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宋体"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kern w:val="0"/>
          <w:sz w:val="52"/>
          <w:szCs w:val="52"/>
          <w:lang w:val="en-US" w:eastAsia="zh-CN"/>
        </w:rPr>
      </w:pPr>
      <w:r>
        <w:rPr>
          <w:rFonts w:hint="eastAsia" w:ascii="宋体" w:hAnsi="宋体" w:eastAsia="宋体" w:cs="宋体"/>
          <w:b/>
          <w:kern w:val="0"/>
          <w:sz w:val="52"/>
          <w:szCs w:val="52"/>
          <w:lang w:val="en-US" w:eastAsia="zh-CN"/>
        </w:rPr>
        <w:t>乐山市实验小学体育教学耗材采购项目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lang w:eastAsia="zh-CN"/>
        </w:rPr>
        <w:t>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lang w:eastAsia="zh-CN"/>
        </w:rPr>
        <w:t>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52"/>
          <w:szCs w:val="52"/>
        </w:rPr>
      </w:pPr>
      <w:r>
        <w:rPr>
          <w:rFonts w:hint="eastAsia" w:ascii="宋体" w:hAnsi="宋体" w:eastAsia="宋体" w:cs="宋体"/>
          <w:b/>
          <w:sz w:val="52"/>
          <w:szCs w:val="52"/>
        </w:rPr>
        <w:t>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52"/>
          <w:szCs w:val="52"/>
        </w:rPr>
      </w:pPr>
      <w:r>
        <w:rPr>
          <w:rFonts w:hint="eastAsia" w:ascii="宋体" w:hAnsi="宋体" w:eastAsia="宋体" w:cs="宋体"/>
          <w:b/>
          <w:sz w:val="52"/>
          <w:szCs w:val="52"/>
        </w:rPr>
        <w:t>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宋体" w:cs="宋体"/>
          <w:kern w:val="2"/>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36"/>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b/>
          <w:sz w:val="32"/>
          <w:szCs w:val="32"/>
          <w:u w:val="singl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宋体" w:cs="宋体"/>
          <w:kern w:val="2"/>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宋体" w:cs="宋体"/>
          <w:kern w:val="2"/>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b/>
          <w:sz w:val="32"/>
          <w:szCs w:val="32"/>
          <w:lang w:eastAsia="zh-CN"/>
        </w:rPr>
        <w:t>乐山市实验小学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2024</w:t>
      </w:r>
      <w:r>
        <w:rPr>
          <w:rFonts w:hint="eastAsia" w:ascii="宋体" w:hAnsi="宋体" w:eastAsia="宋体" w:cs="宋体"/>
          <w:b/>
          <w:sz w:val="32"/>
          <w:szCs w:val="32"/>
        </w:rPr>
        <w:t>年</w:t>
      </w:r>
      <w:bookmarkStart w:id="0" w:name="_Toc14932"/>
      <w:bookmarkStart w:id="1" w:name="_Toc6265"/>
      <w:bookmarkStart w:id="2" w:name="_Toc12296"/>
      <w:bookmarkStart w:id="3" w:name="_Toc23212"/>
      <w:r>
        <w:rPr>
          <w:rFonts w:hint="eastAsia" w:ascii="宋体" w:hAnsi="宋体" w:eastAsia="宋体" w:cs="宋体"/>
          <w:b/>
          <w:sz w:val="32"/>
          <w:szCs w:val="32"/>
          <w:lang w:val="en-US" w:eastAsia="zh-CN"/>
        </w:rPr>
        <w:t>8</w:t>
      </w:r>
      <w:r>
        <w:rPr>
          <w:rFonts w:hint="eastAsia" w:ascii="宋体" w:hAnsi="宋体" w:eastAsia="宋体" w:cs="宋体"/>
          <w:b/>
          <w:sz w:val="32"/>
          <w:szCs w:val="32"/>
        </w:rPr>
        <w:t>月</w:t>
      </w:r>
    </w:p>
    <w:p>
      <w:pPr>
        <w:rPr>
          <w:rFonts w:hint="eastAsia" w:ascii="宋体" w:hAnsi="宋体" w:eastAsia="宋体" w:cs="宋体"/>
          <w:b/>
          <w:bCs/>
          <w:kern w:val="2"/>
          <w:sz w:val="36"/>
          <w:szCs w:val="36"/>
          <w:lang w:val="en-US" w:eastAsia="zh-CN" w:bidi="ar-SA"/>
        </w:rPr>
        <w:sectPr>
          <w:pgSz w:w="11906" w:h="16838"/>
          <w:pgMar w:top="2041" w:right="1417" w:bottom="1417" w:left="1587" w:header="851" w:footer="992" w:gutter="0"/>
          <w:cols w:space="425" w:num="1"/>
          <w:docGrid w:type="lines" w:linePitch="312" w:charSpace="0"/>
        </w:sect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目录</w:t>
      </w:r>
    </w:p>
    <w:p>
      <w:pPr>
        <w:pStyle w:val="11"/>
        <w:tabs>
          <w:tab w:val="right" w:leader="dot" w:pos="890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TOC \o "1-1" \h \u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\l _Toc631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bCs/>
          <w:kern w:val="2"/>
          <w:sz w:val="28"/>
          <w:szCs w:val="28"/>
          <w:lang w:val="en-US" w:eastAsia="zh-CN" w:bidi="ar-SA"/>
        </w:rPr>
        <w:t>第一章 比选邀请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_Toc631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fldChar w:fldCharType="end"/>
      </w:r>
    </w:p>
    <w:p>
      <w:pPr>
        <w:pStyle w:val="11"/>
        <w:tabs>
          <w:tab w:val="right" w:leader="dot" w:pos="890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\l _Toc10028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bCs/>
          <w:kern w:val="2"/>
          <w:sz w:val="28"/>
          <w:szCs w:val="28"/>
          <w:lang w:val="en-US" w:eastAsia="zh-CN" w:bidi="ar-SA"/>
        </w:rPr>
        <w:t>第二章 比选</w:t>
      </w:r>
      <w:r>
        <w:rPr>
          <w:rFonts w:hint="eastAsia" w:asciiTheme="minorEastAsia" w:hAnsiTheme="minorEastAsia" w:cstheme="minorEastAsia"/>
          <w:bCs/>
          <w:kern w:val="2"/>
          <w:sz w:val="28"/>
          <w:szCs w:val="28"/>
          <w:lang w:val="en-US" w:eastAsia="zh-CN" w:bidi="ar-SA"/>
        </w:rPr>
        <w:t>流程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_Toc10028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fldChar w:fldCharType="end"/>
      </w:r>
    </w:p>
    <w:p>
      <w:pPr>
        <w:pStyle w:val="11"/>
        <w:tabs>
          <w:tab w:val="right" w:leader="dot" w:pos="890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\l _Toc18082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bCs/>
          <w:kern w:val="2"/>
          <w:sz w:val="28"/>
          <w:szCs w:val="28"/>
          <w:lang w:val="en-US" w:eastAsia="zh-CN" w:bidi="ar-SA"/>
        </w:rPr>
        <w:t>第</w:t>
      </w:r>
      <w:r>
        <w:rPr>
          <w:rFonts w:hint="eastAsia" w:asciiTheme="minorEastAsia" w:hAnsiTheme="minorEastAsia" w:cstheme="minorEastAsia"/>
          <w:bCs/>
          <w:kern w:val="2"/>
          <w:sz w:val="28"/>
          <w:szCs w:val="28"/>
          <w:lang w:val="en-US" w:eastAsia="zh-CN" w:bidi="ar-SA"/>
        </w:rPr>
        <w:t>三</w:t>
      </w:r>
      <w:r>
        <w:rPr>
          <w:rFonts w:hint="eastAsia" w:asciiTheme="minorEastAsia" w:hAnsiTheme="minorEastAsia" w:eastAsiaTheme="minorEastAsia" w:cstheme="minorEastAsia"/>
          <w:bCs/>
          <w:kern w:val="2"/>
          <w:sz w:val="28"/>
          <w:szCs w:val="28"/>
          <w:lang w:val="en-US" w:eastAsia="zh-CN" w:bidi="ar-SA"/>
        </w:rPr>
        <w:t xml:space="preserve">章 </w:t>
      </w:r>
      <w:r>
        <w:rPr>
          <w:rFonts w:hint="eastAsia" w:asciiTheme="minorEastAsia" w:hAnsiTheme="minorEastAsia" w:cstheme="minorEastAsia"/>
          <w:bCs/>
          <w:kern w:val="2"/>
          <w:sz w:val="28"/>
          <w:szCs w:val="28"/>
          <w:lang w:val="en-US" w:eastAsia="zh-CN" w:bidi="ar-SA"/>
        </w:rPr>
        <w:t>报价单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_Toc18082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fldChar w:fldCharType="end"/>
      </w:r>
    </w:p>
    <w:p>
      <w:pPr>
        <w:pStyle w:val="11"/>
        <w:tabs>
          <w:tab w:val="right" w:leader="dot" w:pos="8902"/>
        </w:tabs>
        <w:rPr>
          <w:rFonts w:hint="eastAsia" w:asciiTheme="minorEastAsia" w:hAnsiTheme="minorEastAsia" w:eastAsiaTheme="minorEastAsia" w:cstheme="minorEastAsia"/>
          <w:sz w:val="28"/>
          <w:szCs w:val="28"/>
        </w:rPr>
      </w:pPr>
    </w:p>
    <w:p>
      <w:pPr>
        <w:pStyle w:val="3"/>
        <w:spacing w:line="360" w:lineRule="auto"/>
        <w:rPr>
          <w:rFonts w:hint="eastAsia"/>
          <w:lang w:val="en-US" w:eastAsia="zh-CN"/>
        </w:rPr>
      </w:pPr>
      <w:r>
        <w:rPr>
          <w:rFonts w:hint="eastAsia" w:asciiTheme="minorEastAsia" w:hAnsiTheme="minorEastAsia" w:eastAsiaTheme="minorEastAsia" w:cstheme="minorEastAsia"/>
          <w:sz w:val="28"/>
          <w:szCs w:val="28"/>
          <w:lang w:val="en-US" w:eastAsia="zh-CN"/>
        </w:rPr>
        <w:fldChar w:fldCharType="end"/>
      </w:r>
    </w:p>
    <w:p>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240" w:after="60" w:line="580" w:lineRule="exact"/>
        <w:jc w:val="center"/>
        <w:textAlignment w:val="auto"/>
        <w:outlineLvl w:val="0"/>
        <w:rPr>
          <w:rFonts w:hint="eastAsia" w:ascii="宋体" w:hAnsi="宋体" w:eastAsia="宋体" w:cs="宋体"/>
          <w:sz w:val="32"/>
          <w:szCs w:val="21"/>
        </w:rPr>
      </w:pPr>
      <w:bookmarkStart w:id="4" w:name="_Toc631"/>
      <w:r>
        <w:rPr>
          <w:rFonts w:hint="eastAsia" w:ascii="宋体" w:hAnsi="宋体" w:eastAsia="宋体" w:cs="宋体"/>
          <w:b/>
          <w:bCs/>
          <w:kern w:val="2"/>
          <w:sz w:val="36"/>
          <w:szCs w:val="36"/>
          <w:lang w:val="en-US" w:eastAsia="zh-CN" w:bidi="ar-SA"/>
        </w:rPr>
        <w:t xml:space="preserve"> 比选邀请</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sz w:val="24"/>
        </w:rPr>
      </w:pPr>
      <w:r>
        <w:rPr>
          <w:rFonts w:hint="eastAsia" w:ascii="宋体" w:hAnsi="宋体" w:eastAsia="宋体" w:cs="宋体"/>
          <w:bCs/>
          <w:sz w:val="24"/>
          <w:highlight w:val="none"/>
          <w:u w:val="single"/>
          <w:lang w:eastAsia="zh-CN"/>
        </w:rPr>
        <w:t>乐山市实验小学</w:t>
      </w:r>
      <w:r>
        <w:rPr>
          <w:rFonts w:hint="eastAsia" w:ascii="宋体" w:hAnsi="宋体" w:eastAsia="宋体" w:cs="宋体"/>
          <w:bCs/>
          <w:sz w:val="24"/>
        </w:rPr>
        <w:t>拟</w:t>
      </w:r>
      <w:r>
        <w:rPr>
          <w:rFonts w:hint="eastAsia" w:ascii="宋体" w:hAnsi="宋体" w:eastAsia="宋体" w:cs="宋体"/>
          <w:bCs/>
          <w:sz w:val="24"/>
          <w:lang w:eastAsia="zh-CN"/>
        </w:rPr>
        <w:t>采用询价比选的方式，选取</w:t>
      </w:r>
      <w:r>
        <w:rPr>
          <w:rFonts w:hint="eastAsia" w:ascii="宋体" w:hAnsi="宋体" w:eastAsia="宋体" w:cs="宋体"/>
          <w:bCs/>
          <w:sz w:val="24"/>
          <w:lang w:val="en-US" w:eastAsia="zh-CN"/>
        </w:rPr>
        <w:t>1家供应商供本次体育教育教学的器材。</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sz w:val="24"/>
          <w:u w:val="none"/>
        </w:rPr>
      </w:pPr>
      <w:r>
        <w:rPr>
          <w:rFonts w:hint="eastAsia" w:ascii="宋体" w:hAnsi="宋体" w:eastAsia="宋体" w:cs="宋体"/>
          <w:b/>
          <w:sz w:val="24"/>
        </w:rPr>
        <w:t>一、项目名称：</w:t>
      </w:r>
      <w:r>
        <w:rPr>
          <w:rStyle w:val="21"/>
          <w:rFonts w:hint="eastAsia" w:ascii="宋体" w:hAnsi="宋体" w:eastAsia="宋体" w:cs="宋体"/>
          <w:sz w:val="24"/>
          <w:highlight w:val="none"/>
          <w:lang w:eastAsia="zh-CN"/>
        </w:rPr>
        <w:t>乐山市实验</w:t>
      </w:r>
      <w:r>
        <w:rPr>
          <w:rFonts w:hint="eastAsia" w:ascii="宋体" w:hAnsi="宋体" w:eastAsia="宋体" w:cs="宋体"/>
          <w:b w:val="0"/>
          <w:bCs/>
          <w:sz w:val="24"/>
          <w:lang w:val="en-US" w:eastAsia="zh-CN"/>
        </w:rPr>
        <w:t>小学体育教学器材</w:t>
      </w:r>
      <w:r>
        <w:rPr>
          <w:rFonts w:hint="eastAsia" w:ascii="宋体" w:hAnsi="宋体" w:eastAsia="宋体" w:cs="宋体"/>
          <w:b w:val="0"/>
          <w:bCs/>
          <w:sz w:val="24"/>
          <w:lang w:eastAsia="zh-CN"/>
        </w:rPr>
        <w:t>采购项目</w:t>
      </w:r>
      <w:r>
        <w:rPr>
          <w:rFonts w:hint="eastAsia" w:ascii="宋体" w:hAnsi="宋体" w:eastAsia="宋体" w:cs="宋体"/>
          <w:bCs/>
          <w:sz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2166" w:leftChars="228" w:hanging="1687" w:hangingChars="700"/>
        <w:jc w:val="left"/>
        <w:textAlignment w:val="auto"/>
        <w:rPr>
          <w:rFonts w:hint="eastAsia" w:ascii="宋体" w:hAnsi="宋体" w:eastAsia="宋体" w:cs="宋体"/>
          <w:bCs/>
          <w:sz w:val="24"/>
          <w:lang w:val="en-US" w:eastAsia="zh-CN"/>
        </w:rPr>
      </w:pPr>
      <w:r>
        <w:rPr>
          <w:rFonts w:hint="eastAsia" w:ascii="宋体" w:hAnsi="宋体" w:eastAsia="宋体" w:cs="宋体"/>
          <w:b/>
          <w:sz w:val="24"/>
        </w:rPr>
        <w:t>二、</w:t>
      </w:r>
      <w:r>
        <w:rPr>
          <w:rFonts w:hint="eastAsia" w:ascii="宋体" w:hAnsi="宋体" w:eastAsia="宋体" w:cs="宋体"/>
          <w:b/>
          <w:sz w:val="24"/>
          <w:lang w:eastAsia="zh-CN"/>
        </w:rPr>
        <w:t>项目概</w:t>
      </w:r>
      <w:r>
        <w:rPr>
          <w:rFonts w:hint="eastAsia" w:ascii="宋体" w:hAnsi="宋体" w:eastAsia="宋体" w:cs="宋体"/>
          <w:bCs/>
          <w:sz w:val="24"/>
          <w:lang w:val="en-US" w:eastAsia="zh-CN"/>
        </w:rPr>
        <w:t>况：乐山市实验小学校园足球及学校体育发展专项资金拟采用询价的方式选取1家供应商。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三、采购预算/最高限价：本项目预算最高5.8633万，采用询价方式报价。</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宋体" w:hAnsi="宋体" w:eastAsia="宋体" w:cs="宋体"/>
          <w:b w:val="0"/>
          <w:bCs/>
          <w:sz w:val="24"/>
          <w:lang w:val="en-US" w:eastAsia="zh-CN"/>
        </w:rPr>
      </w:pPr>
      <w:r>
        <w:rPr>
          <w:rFonts w:hint="eastAsia" w:ascii="宋体" w:hAnsi="宋体" w:eastAsia="宋体" w:cs="宋体"/>
          <w:b/>
          <w:bCs w:val="0"/>
          <w:sz w:val="24"/>
          <w:lang w:val="en-US" w:eastAsia="zh-CN"/>
        </w:rPr>
        <w:t>四、采购内容：</w:t>
      </w:r>
      <w:r>
        <w:rPr>
          <w:rFonts w:hint="eastAsia" w:ascii="宋体" w:hAnsi="宋体" w:eastAsia="宋体" w:cs="宋体"/>
          <w:b w:val="0"/>
          <w:bCs/>
          <w:sz w:val="24"/>
          <w:lang w:val="en-US" w:eastAsia="zh-CN"/>
        </w:rPr>
        <w:t>乐山市实验小学体育器材</w:t>
      </w:r>
      <w:r>
        <w:rPr>
          <w:rFonts w:hint="eastAsia" w:ascii="宋体" w:hAnsi="宋体" w:eastAsia="宋体" w:cs="宋体"/>
          <w:b w:val="0"/>
          <w:bCs/>
          <w:sz w:val="24"/>
          <w:lang w:eastAsia="zh-CN"/>
        </w:rPr>
        <w:t>采购项目。</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sz w:val="24"/>
        </w:rPr>
      </w:pPr>
      <w:r>
        <w:rPr>
          <w:rFonts w:hint="eastAsia" w:ascii="宋体" w:hAnsi="宋体" w:eastAsia="宋体" w:cs="宋体"/>
          <w:b/>
          <w:sz w:val="24"/>
          <w:lang w:eastAsia="zh-CN"/>
        </w:rPr>
        <w:t>七</w:t>
      </w:r>
      <w:r>
        <w:rPr>
          <w:rFonts w:hint="eastAsia" w:ascii="宋体" w:hAnsi="宋体" w:eastAsia="宋体" w:cs="宋体"/>
          <w:b/>
          <w:sz w:val="24"/>
        </w:rPr>
        <w:t>、供应商参加本次</w:t>
      </w:r>
      <w:r>
        <w:rPr>
          <w:rFonts w:hint="eastAsia" w:ascii="宋体" w:hAnsi="宋体" w:eastAsia="宋体" w:cs="宋体"/>
          <w:b/>
          <w:sz w:val="24"/>
          <w:lang w:eastAsia="zh-CN"/>
        </w:rPr>
        <w:t>比选</w:t>
      </w:r>
      <w:r>
        <w:rPr>
          <w:rFonts w:hint="eastAsia" w:ascii="宋体" w:hAnsi="宋体" w:eastAsia="宋体" w:cs="宋体"/>
          <w:b/>
          <w:sz w:val="24"/>
        </w:rPr>
        <w:t>采购应当具备下列条件：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val="en-US" w:eastAsia="zh-CN"/>
        </w:rPr>
      </w:pPr>
      <w:bookmarkStart w:id="5" w:name="PO_默认文件内容_15"/>
      <w:r>
        <w:rPr>
          <w:rFonts w:hint="eastAsia" w:ascii="宋体" w:hAnsi="宋体" w:eastAsia="宋体" w:cs="宋体"/>
          <w:sz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4.参加本次采购活动前3年内，在经营活动中没有重大违法记录。</w:t>
      </w:r>
    </w:p>
    <w:bookmarkEnd w:id="5"/>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sz w:val="24"/>
        </w:rPr>
      </w:pPr>
      <w:r>
        <w:rPr>
          <w:rFonts w:hint="eastAsia" w:ascii="宋体" w:hAnsi="宋体" w:eastAsia="宋体" w:cs="宋体"/>
          <w:b/>
          <w:sz w:val="24"/>
          <w:lang w:eastAsia="zh-CN"/>
        </w:rPr>
        <w:t>九</w:t>
      </w:r>
      <w:r>
        <w:rPr>
          <w:rFonts w:hint="eastAsia" w:ascii="宋体" w:hAnsi="宋体" w:eastAsia="宋体" w:cs="宋体"/>
          <w:b/>
          <w:sz w:val="24"/>
        </w:rPr>
        <w:t>、贵司需提供资料：</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rPr>
      </w:pPr>
      <w:r>
        <w:rPr>
          <w:rFonts w:hint="eastAsia" w:ascii="宋体" w:hAnsi="宋体" w:eastAsia="宋体" w:cs="宋体"/>
          <w:sz w:val="24"/>
        </w:rPr>
        <w:t xml:space="preserve">1.企业营业执照（原件或加盖鲜章的复印件）； </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授权委托书（原件加盖鲜章，附加盖鲜章的身份证复印件）； </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比选报价单</w:t>
      </w:r>
      <w:r>
        <w:rPr>
          <w:rFonts w:hint="eastAsia" w:ascii="宋体" w:hAnsi="宋体" w:eastAsia="宋体" w:cs="宋体"/>
          <w:sz w:val="24"/>
        </w:rPr>
        <w:t>（需盖公司公章。</w:t>
      </w:r>
      <w:r>
        <w:rPr>
          <w:rFonts w:hint="eastAsia" w:ascii="宋体" w:hAnsi="宋体" w:eastAsia="宋体" w:cs="宋体"/>
          <w:sz w:val="24"/>
          <w:lang w:eastAsia="zh-CN"/>
        </w:rPr>
        <w:t>响应文件应</w:t>
      </w:r>
      <w:r>
        <w:rPr>
          <w:rFonts w:hint="eastAsia" w:ascii="宋体" w:hAnsi="宋体" w:eastAsia="宋体" w:cs="宋体"/>
          <w:sz w:val="24"/>
          <w:lang w:val="en-US" w:eastAsia="zh-CN"/>
        </w:rPr>
        <w:t>为</w:t>
      </w:r>
      <w:r>
        <w:rPr>
          <w:rFonts w:hint="eastAsia" w:ascii="宋体" w:hAnsi="宋体" w:eastAsia="宋体" w:cs="宋体"/>
          <w:sz w:val="24"/>
          <w:lang w:eastAsia="zh-CN"/>
        </w:rPr>
        <w:t>纸质响应文件，单独提交的授权委托书。</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rPr>
      </w:pPr>
      <w:r>
        <w:rPr>
          <w:rFonts w:hint="eastAsia" w:ascii="宋体" w:hAnsi="宋体" w:eastAsia="宋体" w:cs="宋体"/>
          <w:sz w:val="24"/>
        </w:rPr>
        <w:t>5.其他材料。</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sz w:val="24"/>
        </w:rPr>
      </w:pPr>
      <w:r>
        <w:rPr>
          <w:rFonts w:hint="eastAsia" w:ascii="宋体" w:hAnsi="宋体" w:eastAsia="宋体" w:cs="宋体"/>
          <w:b/>
          <w:sz w:val="24"/>
          <w:lang w:eastAsia="zh-CN"/>
        </w:rPr>
        <w:t>十</w:t>
      </w:r>
      <w:r>
        <w:rPr>
          <w:rFonts w:hint="eastAsia" w:ascii="宋体" w:hAnsi="宋体" w:eastAsia="宋体" w:cs="宋体"/>
          <w:b/>
          <w:sz w:val="24"/>
        </w:rPr>
        <w:t>、</w:t>
      </w:r>
      <w:r>
        <w:rPr>
          <w:rFonts w:hint="eastAsia" w:ascii="宋体" w:hAnsi="宋体" w:eastAsia="宋体" w:cs="宋体"/>
          <w:b/>
          <w:sz w:val="24"/>
          <w:lang w:eastAsia="zh-CN"/>
        </w:rPr>
        <w:t>比选</w:t>
      </w:r>
      <w:r>
        <w:rPr>
          <w:rFonts w:hint="eastAsia" w:ascii="宋体" w:hAnsi="宋体" w:eastAsia="宋体" w:cs="宋体"/>
          <w:b/>
          <w:sz w:val="24"/>
        </w:rPr>
        <w:t>文件获取方式、时间、地点</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）比选报价单在</w:t>
      </w:r>
      <w:r>
        <w:rPr>
          <w:rFonts w:hint="eastAsia" w:ascii="宋体" w:hAnsi="宋体" w:eastAsia="宋体" w:cs="宋体"/>
          <w:b w:val="0"/>
          <w:bCs/>
          <w:sz w:val="24"/>
          <w:lang w:val="en-US" w:eastAsia="zh-CN"/>
        </w:rPr>
        <w:t>乐山市实验小学校园网下在</w:t>
      </w:r>
      <w:r>
        <w:rPr>
          <w:rFonts w:hint="eastAsia" w:ascii="宋体" w:hAnsi="宋体" w:eastAsia="宋体" w:cs="宋体"/>
          <w:sz w:val="24"/>
          <w:lang w:eastAsia="zh-CN"/>
        </w:rPr>
        <w:t>获取。</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二</w:t>
      </w:r>
      <w:r>
        <w:rPr>
          <w:rFonts w:hint="eastAsia" w:ascii="宋体" w:hAnsi="宋体" w:eastAsia="宋体" w:cs="宋体"/>
          <w:sz w:val="24"/>
          <w:lang w:eastAsia="zh-CN"/>
        </w:rPr>
        <w:t>）本项目比选文件售价：人民币</w:t>
      </w:r>
      <w:r>
        <w:rPr>
          <w:rFonts w:hint="eastAsia" w:ascii="宋体" w:hAnsi="宋体" w:eastAsia="宋体" w:cs="宋体"/>
          <w:sz w:val="24"/>
          <w:lang w:val="en-US" w:eastAsia="zh-CN"/>
        </w:rPr>
        <w:t>0</w:t>
      </w:r>
      <w:r>
        <w:rPr>
          <w:rFonts w:hint="eastAsia" w:ascii="宋体" w:hAnsi="宋体" w:eastAsia="宋体" w:cs="宋体"/>
          <w:sz w:val="24"/>
          <w:lang w:eastAsia="zh-CN"/>
        </w:rPr>
        <w:t>元/份（比选文件售后不退, 比选资格不能转让）。</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）获取比选文件时，经办人员当场提交以下资料：供应商为法人或者其他组织的，只需提供单位介绍信、经办人身份证明；供应商为自然人的，只需提供本人身份证明。</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）供应商应在规定的时间内到指定地点获取本比选文件，并登记备案，如在规定时间内未领取比选文件并登记备案的供应商均无资格参加该项目的投标。</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sz w:val="24"/>
        </w:rPr>
      </w:pPr>
      <w:r>
        <w:rPr>
          <w:rStyle w:val="21"/>
          <w:rFonts w:hint="eastAsia" w:ascii="宋体" w:hAnsi="宋体" w:eastAsia="宋体" w:cs="宋体"/>
          <w:b/>
          <w:sz w:val="24"/>
          <w:lang w:val="en-US" w:eastAsia="zh-CN"/>
        </w:rPr>
        <w:t>十一、</w:t>
      </w:r>
      <w:r>
        <w:rPr>
          <w:rStyle w:val="21"/>
          <w:rFonts w:hint="eastAsia" w:ascii="宋体" w:hAnsi="宋体" w:eastAsia="宋体" w:cs="宋体"/>
          <w:b/>
          <w:sz w:val="24"/>
        </w:rPr>
        <w:t>响应文件递交截止时间及地</w:t>
      </w:r>
      <w:r>
        <w:rPr>
          <w:rFonts w:hint="eastAsia" w:ascii="宋体" w:hAnsi="宋体" w:eastAsia="宋体" w:cs="宋体"/>
          <w:b/>
          <w:sz w:val="24"/>
        </w:rPr>
        <w:t>点</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eastAsia="zh-CN"/>
        </w:rPr>
      </w:pPr>
      <w:r>
        <w:rPr>
          <w:rFonts w:hint="eastAsia" w:ascii="宋体" w:hAnsi="宋体" w:eastAsia="宋体" w:cs="宋体"/>
          <w:sz w:val="24"/>
        </w:rPr>
        <w:t>（一）响应文件递交截止时间：</w:t>
      </w:r>
      <w:r>
        <w:rPr>
          <w:rFonts w:hint="eastAsia" w:ascii="宋体" w:hAnsi="宋体" w:eastAsia="宋体" w:cs="宋体"/>
          <w:sz w:val="24"/>
          <w:lang w:val="en-US" w:eastAsia="zh-CN"/>
        </w:rPr>
        <w:t xml:space="preserve">2024 </w:t>
      </w:r>
      <w:r>
        <w:rPr>
          <w:rFonts w:hint="eastAsia" w:ascii="宋体" w:hAnsi="宋体" w:eastAsia="宋体" w:cs="宋体"/>
          <w:sz w:val="24"/>
          <w:lang w:eastAsia="zh-CN"/>
        </w:rPr>
        <w:t>年</w:t>
      </w:r>
      <w:r>
        <w:rPr>
          <w:rFonts w:hint="eastAsia" w:ascii="宋体" w:hAnsi="宋体" w:eastAsia="宋体" w:cs="宋体"/>
          <w:sz w:val="24"/>
          <w:lang w:val="en-US" w:eastAsia="zh-CN"/>
        </w:rPr>
        <w:t>8</w:t>
      </w:r>
      <w:r>
        <w:rPr>
          <w:rFonts w:hint="eastAsia" w:ascii="宋体" w:hAnsi="宋体" w:eastAsia="宋体" w:cs="宋体"/>
          <w:sz w:val="24"/>
          <w:lang w:eastAsia="zh-CN"/>
        </w:rPr>
        <w:t>月</w:t>
      </w:r>
      <w:r>
        <w:rPr>
          <w:rFonts w:hint="eastAsia" w:ascii="宋体" w:hAnsi="宋体" w:eastAsia="宋体" w:cs="宋体"/>
          <w:sz w:val="24"/>
          <w:lang w:val="en-US" w:eastAsia="zh-CN"/>
        </w:rPr>
        <w:t xml:space="preserve"> 2 </w:t>
      </w:r>
      <w:r>
        <w:rPr>
          <w:rFonts w:hint="eastAsia" w:ascii="宋体" w:hAnsi="宋体" w:eastAsia="宋体" w:cs="宋体"/>
          <w:sz w:val="24"/>
          <w:lang w:eastAsia="zh-CN"/>
        </w:rPr>
        <w:t>日</w:t>
      </w:r>
      <w:r>
        <w:rPr>
          <w:rFonts w:hint="eastAsia" w:ascii="宋体" w:hAnsi="宋体" w:eastAsia="宋体" w:cs="宋体"/>
          <w:sz w:val="24"/>
          <w:lang w:val="en-US" w:eastAsia="zh-CN"/>
        </w:rPr>
        <w:t xml:space="preserve">  上午11：00 </w:t>
      </w:r>
      <w:r>
        <w:rPr>
          <w:rFonts w:hint="eastAsia" w:ascii="宋体" w:hAnsi="宋体" w:eastAsia="宋体" w:cs="宋体"/>
          <w:sz w:val="24"/>
          <w:lang w:eastAsia="zh-CN"/>
        </w:rPr>
        <w:t>（北京时间）。响应文件必须在递交响应文件截止时间前送达比选地点。逾期送达、密封和标注错误的响应文件，不予接收。</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eastAsia="zh-CN"/>
        </w:rPr>
      </w:pPr>
      <w:r>
        <w:rPr>
          <w:rFonts w:hint="eastAsia" w:ascii="宋体" w:hAnsi="宋体" w:eastAsia="宋体" w:cs="宋体"/>
          <w:sz w:val="24"/>
          <w:lang w:eastAsia="zh-CN"/>
        </w:rPr>
        <w:t>（二）响应文件递交地点：</w:t>
      </w:r>
      <w:r>
        <w:rPr>
          <w:rFonts w:hint="eastAsia" w:ascii="宋体" w:hAnsi="宋体" w:eastAsia="宋体" w:cs="宋体"/>
          <w:b w:val="0"/>
          <w:bCs/>
          <w:sz w:val="24"/>
          <w:lang w:val="en-US" w:eastAsia="zh-CN"/>
        </w:rPr>
        <w:t>乐山市实验小学</w:t>
      </w:r>
      <w:r>
        <w:rPr>
          <w:rFonts w:hint="eastAsia" w:ascii="宋体" w:hAnsi="宋体" w:eastAsia="宋体" w:cs="宋体"/>
          <w:sz w:val="24"/>
          <w:lang w:eastAsia="zh-CN"/>
        </w:rPr>
        <w:t>（四川省乐山市市中区普贤街</w:t>
      </w:r>
      <w:r>
        <w:rPr>
          <w:rFonts w:hint="eastAsia" w:ascii="宋体" w:hAnsi="宋体" w:eastAsia="宋体" w:cs="宋体"/>
          <w:sz w:val="24"/>
          <w:lang w:val="en-US" w:eastAsia="zh-CN"/>
        </w:rPr>
        <w:t>99</w:t>
      </w:r>
      <w:r>
        <w:rPr>
          <w:rFonts w:hint="eastAsia" w:ascii="宋体" w:hAnsi="宋体" w:eastAsia="宋体" w:cs="宋体"/>
          <w:sz w:val="24"/>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十二、比选时间及地点</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lang w:eastAsia="zh-CN"/>
        </w:rPr>
      </w:pPr>
      <w:r>
        <w:rPr>
          <w:rFonts w:hint="eastAsia" w:ascii="宋体" w:hAnsi="宋体" w:eastAsia="宋体" w:cs="宋体"/>
          <w:sz w:val="24"/>
          <w:lang w:eastAsia="zh-CN"/>
        </w:rPr>
        <w:t>（一）比选时间：</w:t>
      </w:r>
      <w:r>
        <w:rPr>
          <w:rFonts w:hint="eastAsia" w:ascii="宋体" w:hAnsi="宋体" w:eastAsia="宋体" w:cs="宋体"/>
          <w:sz w:val="24"/>
          <w:lang w:val="en-US" w:eastAsia="zh-CN"/>
        </w:rPr>
        <w:t xml:space="preserve">2024  </w:t>
      </w:r>
      <w:r>
        <w:rPr>
          <w:rFonts w:hint="eastAsia" w:ascii="宋体" w:hAnsi="宋体" w:eastAsia="宋体" w:cs="宋体"/>
          <w:sz w:val="24"/>
          <w:lang w:eastAsia="zh-CN"/>
        </w:rPr>
        <w:t>年</w:t>
      </w:r>
      <w:r>
        <w:rPr>
          <w:rFonts w:hint="eastAsia" w:ascii="宋体" w:hAnsi="宋体" w:eastAsia="宋体" w:cs="宋体"/>
          <w:sz w:val="24"/>
          <w:lang w:val="en-US" w:eastAsia="zh-CN"/>
        </w:rPr>
        <w:t xml:space="preserve"> 8 </w:t>
      </w:r>
      <w:r>
        <w:rPr>
          <w:rFonts w:hint="eastAsia" w:ascii="宋体" w:hAnsi="宋体" w:eastAsia="宋体" w:cs="宋体"/>
          <w:sz w:val="24"/>
          <w:lang w:eastAsia="zh-CN"/>
        </w:rPr>
        <w:t>月</w:t>
      </w:r>
      <w:r>
        <w:rPr>
          <w:rFonts w:hint="eastAsia" w:ascii="宋体" w:hAnsi="宋体" w:eastAsia="宋体" w:cs="宋体"/>
          <w:sz w:val="24"/>
          <w:lang w:val="en-US" w:eastAsia="zh-CN"/>
        </w:rPr>
        <w:t xml:space="preserve">  2  </w:t>
      </w:r>
      <w:r>
        <w:rPr>
          <w:rFonts w:hint="eastAsia" w:ascii="宋体" w:hAnsi="宋体" w:eastAsia="宋体" w:cs="宋体"/>
          <w:sz w:val="24"/>
          <w:lang w:eastAsia="zh-CN"/>
        </w:rPr>
        <w:t>日</w:t>
      </w:r>
      <w:r>
        <w:rPr>
          <w:rFonts w:hint="eastAsia" w:ascii="宋体" w:hAnsi="宋体" w:eastAsia="宋体" w:cs="宋体"/>
          <w:sz w:val="24"/>
          <w:lang w:val="en-US" w:eastAsia="zh-CN"/>
        </w:rPr>
        <w:t xml:space="preserve"> 11：20 </w:t>
      </w:r>
      <w:r>
        <w:rPr>
          <w:rFonts w:hint="eastAsia" w:ascii="宋体" w:hAnsi="宋体" w:eastAsia="宋体" w:cs="宋体"/>
          <w:sz w:val="24"/>
          <w:lang w:eastAsia="zh-CN"/>
        </w:rPr>
        <w:t>（北京时间）。</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eastAsia="宋体" w:cs="宋体"/>
          <w:sz w:val="24"/>
          <w:highlight w:val="none"/>
          <w:lang w:eastAsia="zh-CN"/>
        </w:rPr>
        <w:t>比选</w:t>
      </w:r>
      <w:r>
        <w:rPr>
          <w:rFonts w:hint="eastAsia" w:ascii="宋体" w:hAnsi="宋体" w:eastAsia="宋体" w:cs="宋体"/>
          <w:sz w:val="24"/>
          <w:highlight w:val="none"/>
        </w:rPr>
        <w:t>地点：</w:t>
      </w:r>
      <w:r>
        <w:rPr>
          <w:rFonts w:hint="eastAsia" w:ascii="宋体" w:hAnsi="宋体" w:eastAsia="宋体" w:cs="宋体"/>
          <w:sz w:val="24"/>
          <w:highlight w:val="none"/>
          <w:lang w:eastAsia="zh-CN"/>
        </w:rPr>
        <w:t>乐山市实验小学</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eastAsia="zh-CN"/>
        </w:rPr>
        <w:t>三</w:t>
      </w:r>
      <w:r>
        <w:rPr>
          <w:rFonts w:hint="eastAsia" w:ascii="宋体" w:hAnsi="宋体" w:eastAsia="宋体" w:cs="宋体"/>
          <w:b/>
          <w:sz w:val="24"/>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b w:val="0"/>
          <w:bCs/>
          <w:sz w:val="24"/>
          <w:lang w:val="en-US" w:eastAsia="zh-CN"/>
        </w:rPr>
      </w:pPr>
      <w:r>
        <w:rPr>
          <w:rFonts w:hint="eastAsia" w:ascii="宋体" w:hAnsi="宋体" w:eastAsia="宋体" w:cs="宋体"/>
          <w:sz w:val="24"/>
          <w:highlight w:val="none"/>
        </w:rPr>
        <w:t>采购人：</w:t>
      </w:r>
      <w:r>
        <w:rPr>
          <w:rFonts w:hint="eastAsia" w:ascii="宋体" w:hAnsi="宋体" w:eastAsia="宋体" w:cs="宋体"/>
          <w:b w:val="0"/>
          <w:bCs/>
          <w:sz w:val="24"/>
          <w:lang w:val="en-US" w:eastAsia="zh-CN"/>
        </w:rPr>
        <w:t>乐山市实验小学</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四川省乐山市市中区普贤街</w:t>
      </w:r>
      <w:r>
        <w:rPr>
          <w:rFonts w:hint="eastAsia" w:ascii="宋体" w:hAnsi="宋体" w:eastAsia="宋体" w:cs="宋体"/>
          <w:sz w:val="24"/>
          <w:highlight w:val="none"/>
          <w:lang w:val="en-US" w:eastAsia="zh-CN"/>
        </w:rPr>
        <w:t>99</w:t>
      </w:r>
      <w:r>
        <w:rPr>
          <w:rFonts w:hint="eastAsia" w:ascii="宋体" w:hAnsi="宋体" w:eastAsia="宋体" w:cs="宋体"/>
          <w:sz w:val="24"/>
          <w:highlight w:val="none"/>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highlight w:val="none"/>
        </w:rPr>
      </w:pPr>
      <w:r>
        <w:rPr>
          <w:rFonts w:hint="eastAsia" w:ascii="宋体" w:hAnsi="宋体" w:eastAsia="宋体" w:cs="宋体"/>
          <w:sz w:val="24"/>
          <w:highlight w:val="none"/>
        </w:rPr>
        <w:t>邮  编：614000</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 xml:space="preserve"> 徐老师</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default" w:ascii="宋体" w:hAnsi="宋体" w:eastAsia="宋体" w:cs="宋体"/>
          <w:sz w:val="32"/>
          <w:highlight w:val="none"/>
          <w:lang w:val="en-US"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 xml:space="preserve"> 0833-2443884  </w:t>
      </w:r>
      <w:r>
        <w:rPr>
          <w:rFonts w:hint="eastAsia" w:ascii="宋体" w:hAnsi="宋体" w:eastAsia="宋体" w:cs="宋体"/>
          <w:color w:val="auto"/>
          <w:sz w:val="28"/>
          <w:szCs w:val="28"/>
          <w:lang w:val="en-US" w:eastAsia="zh-CN"/>
        </w:rPr>
        <w:t xml:space="preserve">15883388008 </w:t>
      </w:r>
    </w:p>
    <w:p>
      <w:pPr>
        <w:keepNext w:val="0"/>
        <w:keepLines w:val="0"/>
        <w:pageBreakBefore w:val="0"/>
        <w:widowControl w:val="0"/>
        <w:tabs>
          <w:tab w:val="left" w:pos="8364"/>
          <w:tab w:val="left" w:pos="8789"/>
        </w:tabs>
        <w:kinsoku/>
        <w:wordWrap/>
        <w:overflowPunct/>
        <w:topLinePunct w:val="0"/>
        <w:autoSpaceDE/>
        <w:autoSpaceDN/>
        <w:bidi w:val="0"/>
        <w:adjustRightInd/>
        <w:snapToGrid/>
        <w:spacing w:line="580" w:lineRule="exact"/>
        <w:ind w:right="111" w:firstLine="5520" w:firstLineChars="23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乐山市实验小学</w:t>
      </w:r>
    </w:p>
    <w:p>
      <w:pPr>
        <w:keepNext w:val="0"/>
        <w:keepLines w:val="0"/>
        <w:pageBreakBefore w:val="0"/>
        <w:widowControl w:val="0"/>
        <w:kinsoku/>
        <w:wordWrap/>
        <w:overflowPunct/>
        <w:topLinePunct w:val="0"/>
        <w:autoSpaceDE/>
        <w:autoSpaceDN/>
        <w:bidi w:val="0"/>
        <w:adjustRightInd/>
        <w:snapToGrid/>
        <w:spacing w:line="580" w:lineRule="exact"/>
        <w:ind w:firstLine="2880" w:firstLineChars="1200"/>
        <w:jc w:val="left"/>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4"/>
          <w:szCs w:val="24"/>
          <w:lang w:val="en-US" w:eastAsia="zh-CN" w:bidi="ar-SA"/>
        </w:rPr>
        <w:t xml:space="preserve">                        年   月   日</w:t>
      </w:r>
      <w:bookmarkStart w:id="6" w:name="_Toc17511"/>
      <w:bookmarkStart w:id="7" w:name="_Toc3073"/>
      <w:bookmarkStart w:id="8" w:name="_Toc20968"/>
      <w:bookmarkStart w:id="9" w:name="_Toc195"/>
      <w:bookmarkStart w:id="10" w:name="_Toc213396759"/>
      <w:bookmarkStart w:id="11" w:name="_Toc213396945"/>
      <w:bookmarkStart w:id="12" w:name="_Toc213496267"/>
      <w:bookmarkStart w:id="13" w:name="_Toc217446031"/>
      <w:bookmarkStart w:id="14" w:name="_Toc213397009"/>
    </w:p>
    <w:p>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pPr>
        <w:keepNext w:val="0"/>
        <w:keepLines w:val="0"/>
        <w:pageBreakBefore w:val="0"/>
        <w:widowControl w:val="0"/>
        <w:kinsoku/>
        <w:wordWrap/>
        <w:overflowPunct/>
        <w:topLinePunct w:val="0"/>
        <w:bidi w:val="0"/>
        <w:spacing w:before="240" w:after="60" w:line="580" w:lineRule="exact"/>
        <w:jc w:val="center"/>
        <w:textAlignment w:val="auto"/>
        <w:outlineLvl w:val="0"/>
        <w:rPr>
          <w:rFonts w:hint="eastAsia" w:ascii="宋体" w:hAnsi="宋体" w:eastAsia="宋体" w:cs="宋体"/>
          <w:b/>
          <w:bCs/>
          <w:kern w:val="2"/>
          <w:sz w:val="36"/>
          <w:szCs w:val="36"/>
          <w:lang w:val="en-US" w:eastAsia="zh-CN" w:bidi="ar-SA"/>
        </w:rPr>
      </w:pPr>
      <w:bookmarkStart w:id="15" w:name="_Toc10028"/>
      <w:r>
        <w:rPr>
          <w:rFonts w:hint="eastAsia" w:ascii="宋体" w:hAnsi="宋体" w:eastAsia="宋体" w:cs="宋体"/>
          <w:b/>
          <w:bCs/>
          <w:kern w:val="2"/>
          <w:sz w:val="36"/>
          <w:szCs w:val="36"/>
          <w:lang w:val="en-US" w:eastAsia="zh-CN" w:bidi="ar-SA"/>
        </w:rPr>
        <w:t xml:space="preserve">第二章 </w:t>
      </w:r>
      <w:bookmarkEnd w:id="6"/>
      <w:bookmarkEnd w:id="7"/>
      <w:bookmarkEnd w:id="8"/>
      <w:bookmarkEnd w:id="9"/>
      <w:bookmarkEnd w:id="10"/>
      <w:bookmarkEnd w:id="11"/>
      <w:bookmarkEnd w:id="12"/>
      <w:bookmarkEnd w:id="13"/>
      <w:bookmarkEnd w:id="14"/>
      <w:bookmarkEnd w:id="15"/>
      <w:bookmarkStart w:id="16" w:name="_Toc308164807"/>
      <w:bookmarkStart w:id="17" w:name="_Toc217446058"/>
      <w:bookmarkStart w:id="18" w:name="_Toc32638"/>
      <w:r>
        <w:rPr>
          <w:rFonts w:hint="eastAsia" w:ascii="宋体" w:hAnsi="宋体" w:eastAsia="宋体" w:cs="宋体"/>
          <w:b/>
          <w:bCs/>
          <w:kern w:val="2"/>
          <w:sz w:val="36"/>
          <w:szCs w:val="36"/>
          <w:lang w:val="en-US" w:eastAsia="zh-CN" w:bidi="ar-SA"/>
        </w:rPr>
        <w:t>比选程序</w:t>
      </w:r>
      <w:bookmarkEnd w:id="16"/>
      <w:bookmarkEnd w:id="17"/>
      <w:bookmarkEnd w:id="18"/>
    </w:p>
    <w:p>
      <w:pPr>
        <w:keepNext w:val="0"/>
        <w:keepLines w:val="0"/>
        <w:pageBreakBefore w:val="0"/>
        <w:widowControl w:val="0"/>
        <w:kinsoku/>
        <w:wordWrap/>
        <w:overflowPunct/>
        <w:topLinePunct w:val="0"/>
        <w:bidi w:val="0"/>
        <w:spacing w:line="580" w:lineRule="exact"/>
        <w:jc w:val="both"/>
        <w:textAlignment w:val="auto"/>
        <w:rPr>
          <w:rFonts w:hint="eastAsia" w:ascii="宋体" w:hAnsi="宋体" w:eastAsia="宋体" w:cs="宋体"/>
          <w:kern w:val="2"/>
          <w:sz w:val="32"/>
          <w:szCs w:val="21"/>
          <w:lang w:val="en-US" w:eastAsia="zh-CN" w:bidi="ar-SA"/>
        </w:rPr>
      </w:pPr>
    </w:p>
    <w:p>
      <w:pPr>
        <w:keepNext w:val="0"/>
        <w:keepLines w:val="0"/>
        <w:pageBreakBefore w:val="0"/>
        <w:widowControl w:val="0"/>
        <w:kinsoku/>
        <w:wordWrap/>
        <w:overflowPunct/>
        <w:topLinePunct w:val="0"/>
        <w:bidi w:val="0"/>
        <w:spacing w:line="580" w:lineRule="exact"/>
        <w:ind w:firstLine="482" w:firstLineChars="200"/>
        <w:jc w:val="left"/>
        <w:textAlignment w:val="auto"/>
        <w:rPr>
          <w:rFonts w:hint="eastAsia" w:ascii="宋体" w:hAnsi="宋体" w:eastAsia="宋体" w:cs="宋体"/>
          <w:b/>
          <w:bCs/>
          <w:sz w:val="24"/>
        </w:rPr>
      </w:pPr>
      <w:bookmarkStart w:id="19" w:name="_Toc19955"/>
      <w:bookmarkStart w:id="20" w:name="_Toc14664"/>
      <w:bookmarkStart w:id="21" w:name="_Toc19966"/>
      <w:bookmarkStart w:id="22" w:name="_Toc20139"/>
      <w:bookmarkStart w:id="23" w:name="_Toc217446083"/>
      <w:r>
        <w:rPr>
          <w:rFonts w:hint="eastAsia" w:ascii="宋体" w:hAnsi="宋体" w:eastAsia="宋体" w:cs="宋体"/>
          <w:b/>
          <w:bCs/>
          <w:sz w:val="24"/>
        </w:rPr>
        <w:t>一、</w:t>
      </w:r>
      <w:r>
        <w:rPr>
          <w:rFonts w:hint="eastAsia" w:ascii="宋体" w:hAnsi="宋体" w:eastAsia="宋体" w:cs="宋体"/>
          <w:b/>
          <w:bCs/>
          <w:sz w:val="24"/>
          <w:lang w:eastAsia="zh-CN"/>
        </w:rPr>
        <w:t>比选</w:t>
      </w:r>
      <w:r>
        <w:rPr>
          <w:rFonts w:hint="eastAsia" w:ascii="宋体" w:hAnsi="宋体" w:eastAsia="宋体" w:cs="宋体"/>
          <w:b/>
          <w:bCs/>
          <w:sz w:val="24"/>
        </w:rPr>
        <w:t>程序</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（1）宣布</w:t>
      </w:r>
      <w:r>
        <w:rPr>
          <w:rFonts w:hint="eastAsia" w:ascii="宋体" w:hAnsi="宋体" w:eastAsia="宋体" w:cs="宋体"/>
          <w:bCs/>
          <w:sz w:val="24"/>
          <w:lang w:eastAsia="zh-CN"/>
        </w:rPr>
        <w:t>比选</w:t>
      </w:r>
      <w:r>
        <w:rPr>
          <w:rFonts w:hint="eastAsia" w:ascii="宋体" w:hAnsi="宋体" w:eastAsia="宋体" w:cs="宋体"/>
          <w:bCs/>
          <w:sz w:val="24"/>
        </w:rPr>
        <w:t>纪律；</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（2）公布在</w:t>
      </w:r>
      <w:r>
        <w:rPr>
          <w:rFonts w:hint="eastAsia" w:ascii="宋体" w:hAnsi="宋体" w:eastAsia="宋体" w:cs="宋体"/>
          <w:bCs/>
          <w:sz w:val="24"/>
          <w:lang w:eastAsia="zh-CN"/>
        </w:rPr>
        <w:t>比选</w:t>
      </w:r>
      <w:r>
        <w:rPr>
          <w:rFonts w:hint="eastAsia" w:ascii="宋体" w:hAnsi="宋体" w:eastAsia="宋体" w:cs="宋体"/>
          <w:bCs/>
          <w:sz w:val="24"/>
        </w:rPr>
        <w:t>响应文件递交截止时间前提交响应文件的响应人名称，并点名确认响应人是否派员到场；</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（3）宣布开标人、记录人等工作人员姓名；</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（4）按照须知前附表规定检查申请文件的密封情况；</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（5）按照</w:t>
      </w:r>
      <w:r>
        <w:rPr>
          <w:rFonts w:hint="eastAsia" w:ascii="宋体" w:hAnsi="宋体" w:eastAsia="宋体" w:cs="宋体"/>
          <w:bCs/>
          <w:sz w:val="24"/>
          <w:lang w:eastAsia="zh-CN"/>
        </w:rPr>
        <w:t>比选</w:t>
      </w:r>
      <w:r>
        <w:rPr>
          <w:rFonts w:hint="eastAsia" w:ascii="宋体" w:hAnsi="宋体" w:eastAsia="宋体" w:cs="宋体"/>
          <w:bCs/>
          <w:sz w:val="24"/>
        </w:rPr>
        <w:t>申请人须知前附表规定确定并宣布响应文件</w:t>
      </w:r>
      <w:r>
        <w:rPr>
          <w:rFonts w:hint="eastAsia" w:ascii="宋体" w:hAnsi="宋体" w:eastAsia="宋体" w:cs="宋体"/>
          <w:bCs/>
          <w:sz w:val="24"/>
          <w:lang w:eastAsia="zh-CN"/>
        </w:rPr>
        <w:t>比选</w:t>
      </w:r>
      <w:r>
        <w:rPr>
          <w:rFonts w:hint="eastAsia" w:ascii="宋体" w:hAnsi="宋体" w:eastAsia="宋体" w:cs="宋体"/>
          <w:bCs/>
          <w:sz w:val="24"/>
        </w:rPr>
        <w:t>顺序；</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（6）设有最高限价的，公布最高限价；</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7</w:t>
      </w:r>
      <w:r>
        <w:rPr>
          <w:rFonts w:hint="eastAsia" w:ascii="宋体" w:hAnsi="宋体" w:eastAsia="宋体" w:cs="宋体"/>
          <w:bCs/>
          <w:sz w:val="24"/>
        </w:rPr>
        <w:t>）由</w:t>
      </w:r>
      <w:r>
        <w:rPr>
          <w:rFonts w:hint="eastAsia" w:ascii="宋体" w:hAnsi="宋体" w:eastAsia="宋体" w:cs="宋体"/>
          <w:bCs/>
          <w:sz w:val="24"/>
          <w:lang w:eastAsia="zh-CN"/>
        </w:rPr>
        <w:t>评标委员会</w:t>
      </w:r>
      <w:r>
        <w:rPr>
          <w:rFonts w:hint="eastAsia" w:ascii="宋体" w:hAnsi="宋体" w:eastAsia="宋体" w:cs="宋体"/>
          <w:bCs/>
          <w:sz w:val="24"/>
        </w:rPr>
        <w:t>对供应商响应文件进行资格评审；</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sz w:val="32"/>
        </w:rPr>
      </w:pPr>
      <w:r>
        <w:rPr>
          <w:rFonts w:hint="eastAsia" w:ascii="宋体" w:hAnsi="宋体" w:eastAsia="宋体" w:cs="宋体"/>
          <w:bCs/>
          <w:sz w:val="24"/>
        </w:rPr>
        <w:t>（</w:t>
      </w:r>
      <w:r>
        <w:rPr>
          <w:rFonts w:hint="eastAsia" w:ascii="宋体" w:hAnsi="宋体" w:eastAsia="宋体" w:cs="宋体"/>
          <w:bCs/>
          <w:sz w:val="24"/>
          <w:lang w:val="en-US" w:eastAsia="zh-CN"/>
        </w:rPr>
        <w:t>8</w:t>
      </w:r>
      <w:r>
        <w:rPr>
          <w:rFonts w:hint="eastAsia" w:ascii="宋体" w:hAnsi="宋体" w:eastAsia="宋体" w:cs="宋体"/>
          <w:bCs/>
          <w:sz w:val="24"/>
        </w:rPr>
        <w:t>）</w:t>
      </w:r>
      <w:r>
        <w:rPr>
          <w:rStyle w:val="21"/>
          <w:rFonts w:hint="eastAsia" w:ascii="宋体" w:hAnsi="宋体" w:eastAsia="宋体" w:cs="宋体"/>
          <w:bCs/>
          <w:sz w:val="24"/>
        </w:rPr>
        <w:t>由</w:t>
      </w:r>
      <w:r>
        <w:rPr>
          <w:rStyle w:val="21"/>
          <w:rFonts w:hint="eastAsia" w:ascii="宋体" w:hAnsi="宋体" w:eastAsia="宋体" w:cs="宋体"/>
          <w:bCs/>
          <w:sz w:val="24"/>
          <w:lang w:eastAsia="zh-CN"/>
        </w:rPr>
        <w:t>评标委员会</w:t>
      </w:r>
      <w:r>
        <w:rPr>
          <w:rStyle w:val="21"/>
          <w:rFonts w:hint="eastAsia" w:ascii="宋体" w:hAnsi="宋体" w:eastAsia="宋体" w:cs="宋体"/>
          <w:bCs/>
          <w:sz w:val="24"/>
        </w:rPr>
        <w:t>对供应商</w:t>
      </w:r>
      <w:r>
        <w:rPr>
          <w:rStyle w:val="21"/>
          <w:rFonts w:hint="eastAsia" w:ascii="宋体" w:hAnsi="宋体" w:eastAsia="宋体" w:cs="宋体"/>
          <w:bCs/>
          <w:sz w:val="24"/>
          <w:lang w:eastAsia="zh-CN"/>
        </w:rPr>
        <w:t>响应</w:t>
      </w:r>
      <w:r>
        <w:rPr>
          <w:rStyle w:val="21"/>
          <w:rFonts w:hint="eastAsia" w:ascii="宋体" w:hAnsi="宋体" w:eastAsia="宋体" w:cs="宋体"/>
          <w:bCs/>
          <w:sz w:val="24"/>
        </w:rPr>
        <w:t>文件进行综合评估</w:t>
      </w:r>
      <w:r>
        <w:rPr>
          <w:rStyle w:val="21"/>
          <w:rFonts w:hint="eastAsia" w:ascii="宋体" w:hAnsi="宋体" w:eastAsia="宋体" w:cs="宋体"/>
          <w:bCs/>
          <w:sz w:val="24"/>
          <w:lang w:eastAsia="zh-CN"/>
        </w:rPr>
        <w:t>打分</w:t>
      </w:r>
      <w:r>
        <w:rPr>
          <w:rStyle w:val="21"/>
          <w:rFonts w:hint="eastAsia" w:ascii="宋体" w:hAnsi="宋体" w:eastAsia="宋体" w:cs="宋体"/>
          <w:bCs/>
          <w:sz w:val="24"/>
        </w:rPr>
        <w:t>，并确定中选单位；</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9</w:t>
      </w:r>
      <w:r>
        <w:rPr>
          <w:rFonts w:hint="eastAsia" w:ascii="宋体" w:hAnsi="宋体" w:eastAsia="宋体" w:cs="宋体"/>
          <w:bCs/>
          <w:sz w:val="24"/>
        </w:rPr>
        <w:t>）</w:t>
      </w:r>
      <w:r>
        <w:rPr>
          <w:rFonts w:hint="eastAsia" w:ascii="宋体" w:hAnsi="宋体" w:eastAsia="宋体" w:cs="宋体"/>
          <w:bCs/>
          <w:sz w:val="24"/>
          <w:lang w:eastAsia="zh-CN"/>
        </w:rPr>
        <w:t>比选</w:t>
      </w:r>
      <w:r>
        <w:rPr>
          <w:rFonts w:hint="eastAsia" w:ascii="宋体" w:hAnsi="宋体" w:eastAsia="宋体" w:cs="宋体"/>
          <w:bCs/>
          <w:sz w:val="24"/>
        </w:rPr>
        <w:t>结束</w:t>
      </w:r>
      <w:r>
        <w:rPr>
          <w:rFonts w:hint="eastAsia" w:ascii="宋体" w:hAnsi="宋体" w:eastAsia="宋体" w:cs="宋体"/>
          <w:bCs/>
          <w:sz w:val="24"/>
          <w:lang w:eastAsia="zh-CN"/>
        </w:rPr>
        <w:t>挂校园网</w:t>
      </w:r>
      <w:r>
        <w:rPr>
          <w:rFonts w:hint="eastAsia" w:ascii="宋体" w:hAnsi="宋体" w:eastAsia="宋体" w:cs="宋体"/>
          <w:bCs/>
          <w:sz w:val="24"/>
        </w:rPr>
        <w:t>。</w:t>
      </w:r>
    </w:p>
    <w:p>
      <w:pPr>
        <w:keepNext w:val="0"/>
        <w:keepLines w:val="0"/>
        <w:pageBreakBefore w:val="0"/>
        <w:widowControl w:val="0"/>
        <w:kinsoku/>
        <w:wordWrap/>
        <w:overflowPunct/>
        <w:topLinePunct w:val="0"/>
        <w:bidi w:val="0"/>
        <w:spacing w:line="58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eastAsia="zh-CN"/>
        </w:rPr>
        <w:t>二</w:t>
      </w:r>
      <w:r>
        <w:rPr>
          <w:rFonts w:hint="eastAsia" w:ascii="宋体" w:hAnsi="宋体" w:eastAsia="宋体" w:cs="宋体"/>
          <w:b/>
          <w:bCs/>
          <w:sz w:val="24"/>
        </w:rPr>
        <w:t>、</w:t>
      </w:r>
      <w:r>
        <w:rPr>
          <w:rFonts w:hint="eastAsia" w:ascii="宋体" w:hAnsi="宋体" w:eastAsia="宋体" w:cs="宋体"/>
          <w:b/>
          <w:bCs/>
          <w:sz w:val="24"/>
          <w:lang w:eastAsia="zh-CN"/>
        </w:rPr>
        <w:t>比选</w:t>
      </w:r>
      <w:r>
        <w:rPr>
          <w:rFonts w:hint="eastAsia" w:ascii="宋体" w:hAnsi="宋体" w:eastAsia="宋体" w:cs="宋体"/>
          <w:b/>
          <w:bCs/>
          <w:sz w:val="24"/>
        </w:rPr>
        <w:t>办法</w:t>
      </w:r>
    </w:p>
    <w:p>
      <w:pPr>
        <w:keepNext w:val="0"/>
        <w:keepLines w:val="0"/>
        <w:pageBreakBefore w:val="0"/>
        <w:widowControl w:val="0"/>
        <w:kinsoku/>
        <w:wordWrap/>
        <w:overflowPunct/>
        <w:topLinePunct w:val="0"/>
        <w:bidi w:val="0"/>
        <w:spacing w:line="580" w:lineRule="exact"/>
        <w:ind w:firstLine="480" w:firstLineChars="200"/>
        <w:jc w:val="left"/>
        <w:textAlignment w:val="auto"/>
        <w:rPr>
          <w:rFonts w:hint="eastAsia" w:ascii="宋体" w:hAnsi="宋体" w:eastAsia="宋体" w:cs="宋体"/>
          <w:bCs/>
          <w:sz w:val="24"/>
          <w:lang w:eastAsia="zh-CN"/>
        </w:rPr>
      </w:pPr>
      <w:r>
        <w:rPr>
          <w:rFonts w:hint="eastAsia" w:ascii="宋体" w:hAnsi="宋体" w:eastAsia="宋体" w:cs="宋体"/>
          <w:bCs/>
          <w:sz w:val="24"/>
        </w:rPr>
        <w:t>本次</w:t>
      </w:r>
      <w:r>
        <w:rPr>
          <w:rFonts w:hint="eastAsia" w:ascii="宋体" w:hAnsi="宋体" w:eastAsia="宋体" w:cs="宋体"/>
          <w:bCs/>
          <w:sz w:val="24"/>
          <w:lang w:eastAsia="zh-CN"/>
        </w:rPr>
        <w:t>比选采用询价低价中标。</w:t>
      </w:r>
    </w:p>
    <w:p>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bookmarkEnd w:id="19"/>
    <w:bookmarkEnd w:id="20"/>
    <w:bookmarkEnd w:id="21"/>
    <w:bookmarkEnd w:id="22"/>
    <w:bookmarkEnd w:id="23"/>
    <w:p>
      <w:pPr>
        <w:numPr>
          <w:ilvl w:val="0"/>
          <w:numId w:val="1"/>
        </w:numPr>
        <w:ind w:firstLine="2891" w:firstLineChars="80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报价清单</w:t>
      </w:r>
    </w:p>
    <w:p>
      <w:pPr>
        <w:ind w:firstLine="1800" w:firstLineChars="500"/>
        <w:rPr>
          <w:rFonts w:hint="eastAsia"/>
          <w:sz w:val="36"/>
          <w:szCs w:val="36"/>
        </w:rPr>
      </w:pPr>
      <w:r>
        <w:rPr>
          <w:rFonts w:hint="eastAsia"/>
          <w:sz w:val="36"/>
          <w:szCs w:val="36"/>
        </w:rPr>
        <w:t>乐山市实验小学体育耗材明细</w:t>
      </w:r>
      <w:r>
        <w:rPr>
          <w:rFonts w:hint="eastAsia"/>
          <w:sz w:val="36"/>
          <w:szCs w:val="36"/>
          <w:lang w:eastAsia="zh-CN"/>
        </w:rPr>
        <w:t>报价</w:t>
      </w:r>
      <w:r>
        <w:rPr>
          <w:rFonts w:hint="eastAsia"/>
          <w:sz w:val="36"/>
          <w:szCs w:val="36"/>
        </w:rPr>
        <w:t>表</w:t>
      </w:r>
    </w:p>
    <w:tbl>
      <w:tblPr>
        <w:tblStyle w:val="18"/>
        <w:tblW w:w="9177"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6"/>
        <w:gridCol w:w="2057"/>
        <w:gridCol w:w="5"/>
        <w:gridCol w:w="1563"/>
        <w:gridCol w:w="5"/>
        <w:gridCol w:w="2152"/>
        <w:gridCol w:w="5"/>
        <w:gridCol w:w="2029"/>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56" w:type="dxa"/>
            <w:gridSpan w:val="2"/>
          </w:tcPr>
          <w:p>
            <w:pPr>
              <w:jc w:val="center"/>
              <w:rPr>
                <w:rFonts w:hint="eastAsia" w:eastAsiaTheme="minorEastAsia"/>
                <w:sz w:val="21"/>
                <w:szCs w:val="21"/>
                <w:lang w:val="en-US" w:eastAsia="zh-CN"/>
              </w:rPr>
            </w:pPr>
            <w:r>
              <w:rPr>
                <w:rFonts w:hint="eastAsia"/>
                <w:sz w:val="21"/>
                <w:szCs w:val="21"/>
                <w:lang w:val="en-US" w:eastAsia="zh-CN"/>
              </w:rPr>
              <w:t>序号</w:t>
            </w:r>
          </w:p>
        </w:tc>
        <w:tc>
          <w:tcPr>
            <w:tcW w:w="2062" w:type="dxa"/>
            <w:gridSpan w:val="2"/>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采购器材</w:t>
            </w:r>
          </w:p>
        </w:tc>
        <w:tc>
          <w:tcPr>
            <w:tcW w:w="1568" w:type="dxa"/>
            <w:gridSpan w:val="2"/>
          </w:tcPr>
          <w:p>
            <w:pPr>
              <w:jc w:val="center"/>
              <w:rPr>
                <w:rFonts w:hint="eastAsia"/>
                <w:sz w:val="21"/>
                <w:szCs w:val="21"/>
              </w:rPr>
            </w:pPr>
            <w:r>
              <w:rPr>
                <w:rFonts w:hint="eastAsia"/>
                <w:sz w:val="21"/>
                <w:szCs w:val="21"/>
              </w:rPr>
              <w:t>数量</w:t>
            </w:r>
          </w:p>
        </w:tc>
        <w:tc>
          <w:tcPr>
            <w:tcW w:w="2157" w:type="dxa"/>
            <w:gridSpan w:val="2"/>
          </w:tcPr>
          <w:p>
            <w:pPr>
              <w:jc w:val="center"/>
              <w:rPr>
                <w:rFonts w:hint="eastAsia"/>
                <w:sz w:val="21"/>
                <w:szCs w:val="21"/>
              </w:rPr>
            </w:pPr>
            <w:r>
              <w:rPr>
                <w:rFonts w:hint="eastAsia"/>
                <w:sz w:val="21"/>
                <w:szCs w:val="21"/>
              </w:rPr>
              <w:t>材质</w:t>
            </w:r>
          </w:p>
        </w:tc>
        <w:tc>
          <w:tcPr>
            <w:tcW w:w="2034" w:type="dxa"/>
            <w:gridSpan w:val="2"/>
          </w:tcPr>
          <w:p>
            <w:pPr>
              <w:jc w:val="center"/>
              <w:rPr>
                <w:rFonts w:hint="eastAsia" w:eastAsiaTheme="minorEastAsia"/>
                <w:sz w:val="21"/>
                <w:szCs w:val="21"/>
                <w:lang w:eastAsia="zh-CN"/>
              </w:rPr>
            </w:pPr>
            <w:r>
              <w:rPr>
                <w:rFonts w:hint="eastAsia"/>
                <w:sz w:val="21"/>
                <w:szCs w:val="21"/>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356" w:type="dxa"/>
            <w:gridSpan w:val="2"/>
            <w:vMerge w:val="restart"/>
          </w:tcPr>
          <w:p>
            <w:pPr>
              <w:jc w:val="center"/>
              <w:rPr>
                <w:rFonts w:hint="default" w:eastAsiaTheme="minorEastAsia"/>
                <w:sz w:val="21"/>
                <w:szCs w:val="21"/>
                <w:lang w:val="en-US" w:eastAsia="zh-CN"/>
              </w:rPr>
            </w:pPr>
            <w:r>
              <w:rPr>
                <w:rFonts w:hint="eastAsia"/>
                <w:sz w:val="21"/>
                <w:szCs w:val="21"/>
                <w:lang w:val="en-US" w:eastAsia="zh-CN"/>
              </w:rPr>
              <w:t>1</w:t>
            </w:r>
          </w:p>
        </w:tc>
        <w:tc>
          <w:tcPr>
            <w:tcW w:w="2062" w:type="dxa"/>
            <w:gridSpan w:val="2"/>
            <w:vMerge w:val="restart"/>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足球（摩腾、奥联）</w:t>
            </w:r>
          </w:p>
          <w:p>
            <w:pPr>
              <w:jc w:val="center"/>
              <w:rPr>
                <w:rFonts w:hint="eastAsia"/>
                <w:sz w:val="21"/>
                <w:szCs w:val="21"/>
              </w:rPr>
            </w:pPr>
          </w:p>
        </w:tc>
        <w:tc>
          <w:tcPr>
            <w:tcW w:w="1568" w:type="dxa"/>
            <w:gridSpan w:val="2"/>
          </w:tcPr>
          <w:p>
            <w:pPr>
              <w:jc w:val="center"/>
              <w:rPr>
                <w:rFonts w:hint="eastAsia"/>
                <w:sz w:val="21"/>
                <w:szCs w:val="21"/>
              </w:rPr>
            </w:pPr>
            <w:r>
              <w:rPr>
                <w:rFonts w:hint="eastAsia"/>
                <w:sz w:val="21"/>
                <w:szCs w:val="21"/>
              </w:rPr>
              <w:t>5号足球200颗</w:t>
            </w:r>
          </w:p>
          <w:p>
            <w:pPr>
              <w:jc w:val="center"/>
              <w:rPr>
                <w:rFonts w:hint="eastAsia"/>
                <w:sz w:val="21"/>
                <w:szCs w:val="21"/>
              </w:rPr>
            </w:pPr>
          </w:p>
        </w:tc>
        <w:tc>
          <w:tcPr>
            <w:tcW w:w="2157" w:type="dxa"/>
            <w:gridSpan w:val="2"/>
          </w:tcPr>
          <w:p>
            <w:pPr>
              <w:jc w:val="center"/>
              <w:rPr>
                <w:rFonts w:hint="eastAsia"/>
                <w:sz w:val="21"/>
                <w:szCs w:val="21"/>
              </w:rPr>
            </w:pPr>
            <w:r>
              <w:rPr>
                <w:rFonts w:hint="eastAsia"/>
                <w:sz w:val="21"/>
                <w:szCs w:val="21"/>
              </w:rPr>
              <w:t>PTU、丁基内胆</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56" w:type="dxa"/>
            <w:gridSpan w:val="2"/>
            <w:vMerge w:val="continue"/>
          </w:tcPr>
          <w:p>
            <w:pPr>
              <w:jc w:val="center"/>
              <w:rPr>
                <w:rFonts w:hint="eastAsia"/>
                <w:sz w:val="21"/>
                <w:szCs w:val="21"/>
              </w:rPr>
            </w:pPr>
          </w:p>
        </w:tc>
        <w:tc>
          <w:tcPr>
            <w:tcW w:w="2062" w:type="dxa"/>
            <w:gridSpan w:val="2"/>
            <w:vMerge w:val="continue"/>
          </w:tcPr>
          <w:p>
            <w:pPr>
              <w:jc w:val="center"/>
              <w:rPr>
                <w:rFonts w:hint="eastAsia"/>
                <w:sz w:val="21"/>
                <w:szCs w:val="21"/>
              </w:rPr>
            </w:pPr>
          </w:p>
        </w:tc>
        <w:tc>
          <w:tcPr>
            <w:tcW w:w="1568" w:type="dxa"/>
            <w:gridSpan w:val="2"/>
          </w:tcPr>
          <w:p>
            <w:pPr>
              <w:jc w:val="center"/>
              <w:rPr>
                <w:rFonts w:hint="eastAsia"/>
                <w:sz w:val="21"/>
                <w:szCs w:val="21"/>
              </w:rPr>
            </w:pPr>
            <w:r>
              <w:rPr>
                <w:rFonts w:hint="eastAsia"/>
                <w:sz w:val="21"/>
                <w:szCs w:val="21"/>
              </w:rPr>
              <w:t>4号足球200颗</w:t>
            </w:r>
          </w:p>
        </w:tc>
        <w:tc>
          <w:tcPr>
            <w:tcW w:w="2157" w:type="dxa"/>
            <w:gridSpan w:val="2"/>
          </w:tcPr>
          <w:p>
            <w:pPr>
              <w:jc w:val="center"/>
              <w:rPr>
                <w:rFonts w:hint="eastAsia"/>
                <w:sz w:val="21"/>
                <w:szCs w:val="21"/>
              </w:rPr>
            </w:pPr>
            <w:r>
              <w:rPr>
                <w:rFonts w:hint="eastAsia"/>
                <w:sz w:val="21"/>
                <w:szCs w:val="21"/>
              </w:rPr>
              <w:t>PTU、丁基内胆</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1356" w:type="dxa"/>
            <w:gridSpan w:val="2"/>
          </w:tcPr>
          <w:p>
            <w:pPr>
              <w:jc w:val="center"/>
              <w:rPr>
                <w:rFonts w:hint="default" w:eastAsiaTheme="minorEastAsia"/>
                <w:sz w:val="21"/>
                <w:szCs w:val="21"/>
                <w:lang w:val="en-US" w:eastAsia="zh-CN"/>
              </w:rPr>
            </w:pPr>
            <w:r>
              <w:rPr>
                <w:rFonts w:hint="eastAsia"/>
                <w:sz w:val="21"/>
                <w:szCs w:val="21"/>
                <w:lang w:val="en-US" w:eastAsia="zh-CN"/>
              </w:rPr>
              <w:t>2</w:t>
            </w:r>
          </w:p>
        </w:tc>
        <w:tc>
          <w:tcPr>
            <w:tcW w:w="2062" w:type="dxa"/>
            <w:gridSpan w:val="2"/>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三人制便携折叠制训练球门</w:t>
            </w:r>
          </w:p>
        </w:tc>
        <w:tc>
          <w:tcPr>
            <w:tcW w:w="1568" w:type="dxa"/>
            <w:gridSpan w:val="2"/>
          </w:tcPr>
          <w:p>
            <w:pPr>
              <w:jc w:val="center"/>
              <w:rPr>
                <w:rFonts w:hint="eastAsia"/>
                <w:sz w:val="21"/>
                <w:szCs w:val="21"/>
              </w:rPr>
            </w:pPr>
            <w:r>
              <w:rPr>
                <w:rFonts w:hint="eastAsia"/>
                <w:sz w:val="21"/>
                <w:szCs w:val="21"/>
              </w:rPr>
              <w:t>5套</w:t>
            </w:r>
          </w:p>
        </w:tc>
        <w:tc>
          <w:tcPr>
            <w:tcW w:w="2157" w:type="dxa"/>
            <w:gridSpan w:val="2"/>
          </w:tcPr>
          <w:p>
            <w:pPr>
              <w:jc w:val="center"/>
              <w:rPr>
                <w:rFonts w:hint="eastAsia"/>
                <w:sz w:val="21"/>
                <w:szCs w:val="21"/>
              </w:rPr>
            </w:pPr>
            <w:r>
              <w:rPr>
                <w:rFonts w:hint="eastAsia"/>
                <w:sz w:val="21"/>
                <w:szCs w:val="21"/>
              </w:rPr>
              <w:t>优质钢管、尼龙、铸铁、PVC塑料、充气材料</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356" w:type="dxa"/>
            <w:gridSpan w:val="2"/>
          </w:tcPr>
          <w:p>
            <w:pPr>
              <w:jc w:val="center"/>
              <w:rPr>
                <w:rFonts w:hint="default" w:eastAsiaTheme="minorEastAsia"/>
                <w:sz w:val="21"/>
                <w:szCs w:val="21"/>
                <w:lang w:val="en-US" w:eastAsia="zh-CN"/>
              </w:rPr>
            </w:pPr>
            <w:r>
              <w:rPr>
                <w:rFonts w:hint="eastAsia"/>
                <w:sz w:val="21"/>
                <w:szCs w:val="21"/>
                <w:lang w:val="en-US" w:eastAsia="zh-CN"/>
              </w:rPr>
              <w:t>3</w:t>
            </w:r>
          </w:p>
        </w:tc>
        <w:tc>
          <w:tcPr>
            <w:tcW w:w="2062" w:type="dxa"/>
            <w:gridSpan w:val="2"/>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分队对抗背心（印号）</w:t>
            </w:r>
          </w:p>
        </w:tc>
        <w:tc>
          <w:tcPr>
            <w:tcW w:w="1568" w:type="dxa"/>
            <w:gridSpan w:val="2"/>
          </w:tcPr>
          <w:p>
            <w:pPr>
              <w:jc w:val="center"/>
              <w:rPr>
                <w:rFonts w:hint="eastAsia"/>
                <w:sz w:val="21"/>
                <w:szCs w:val="21"/>
              </w:rPr>
            </w:pPr>
            <w:r>
              <w:rPr>
                <w:rFonts w:hint="eastAsia"/>
                <w:sz w:val="21"/>
                <w:szCs w:val="21"/>
              </w:rPr>
              <w:t>180（6色）</w:t>
            </w:r>
          </w:p>
        </w:tc>
        <w:tc>
          <w:tcPr>
            <w:tcW w:w="2157" w:type="dxa"/>
            <w:gridSpan w:val="2"/>
          </w:tcPr>
          <w:p>
            <w:pPr>
              <w:jc w:val="center"/>
              <w:rPr>
                <w:rFonts w:hint="eastAsia"/>
                <w:sz w:val="21"/>
                <w:szCs w:val="21"/>
              </w:rPr>
            </w:pPr>
            <w:r>
              <w:rPr>
                <w:rFonts w:hint="eastAsia"/>
                <w:sz w:val="21"/>
                <w:szCs w:val="21"/>
              </w:rPr>
              <w:t>丝光聚酯纤维</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56" w:type="dxa"/>
            <w:gridSpan w:val="2"/>
          </w:tcPr>
          <w:p>
            <w:pPr>
              <w:jc w:val="center"/>
              <w:rPr>
                <w:rFonts w:hint="default" w:eastAsiaTheme="minorEastAsia"/>
                <w:sz w:val="21"/>
                <w:szCs w:val="21"/>
                <w:lang w:val="en-US" w:eastAsia="zh-CN"/>
              </w:rPr>
            </w:pPr>
            <w:r>
              <w:rPr>
                <w:rFonts w:hint="eastAsia"/>
                <w:sz w:val="21"/>
                <w:szCs w:val="21"/>
                <w:lang w:val="en-US" w:eastAsia="zh-CN"/>
              </w:rPr>
              <w:t>4</w:t>
            </w:r>
          </w:p>
        </w:tc>
        <w:tc>
          <w:tcPr>
            <w:tcW w:w="2062" w:type="dxa"/>
            <w:gridSpan w:val="2"/>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带孔训练标制桶</w:t>
            </w:r>
          </w:p>
        </w:tc>
        <w:tc>
          <w:tcPr>
            <w:tcW w:w="1568" w:type="dxa"/>
            <w:gridSpan w:val="2"/>
          </w:tcPr>
          <w:p>
            <w:pPr>
              <w:jc w:val="center"/>
              <w:rPr>
                <w:rFonts w:hint="eastAsia"/>
                <w:sz w:val="21"/>
                <w:szCs w:val="21"/>
              </w:rPr>
            </w:pPr>
            <w:r>
              <w:rPr>
                <w:rFonts w:hint="eastAsia"/>
                <w:sz w:val="21"/>
                <w:szCs w:val="21"/>
              </w:rPr>
              <w:t>100个</w:t>
            </w:r>
          </w:p>
        </w:tc>
        <w:tc>
          <w:tcPr>
            <w:tcW w:w="2157" w:type="dxa"/>
            <w:gridSpan w:val="2"/>
          </w:tcPr>
          <w:p>
            <w:pPr>
              <w:jc w:val="center"/>
              <w:rPr>
                <w:rFonts w:hint="eastAsia"/>
                <w:sz w:val="21"/>
                <w:szCs w:val="21"/>
              </w:rPr>
            </w:pPr>
            <w:r>
              <w:rPr>
                <w:rFonts w:hint="eastAsia"/>
                <w:sz w:val="21"/>
                <w:szCs w:val="21"/>
              </w:rPr>
              <w:t>聚乙烯</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356" w:type="dxa"/>
            <w:gridSpan w:val="2"/>
          </w:tcPr>
          <w:p>
            <w:pPr>
              <w:jc w:val="center"/>
              <w:rPr>
                <w:rFonts w:hint="default" w:eastAsiaTheme="minorEastAsia"/>
                <w:sz w:val="21"/>
                <w:szCs w:val="21"/>
                <w:lang w:val="en-US" w:eastAsia="zh-CN"/>
              </w:rPr>
            </w:pPr>
            <w:r>
              <w:rPr>
                <w:rFonts w:hint="eastAsia"/>
                <w:sz w:val="21"/>
                <w:szCs w:val="21"/>
                <w:lang w:val="en-US" w:eastAsia="zh-CN"/>
              </w:rPr>
              <w:t>5</w:t>
            </w:r>
          </w:p>
        </w:tc>
        <w:tc>
          <w:tcPr>
            <w:tcW w:w="2062" w:type="dxa"/>
            <w:gridSpan w:val="2"/>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训练阻力伞</w:t>
            </w:r>
          </w:p>
        </w:tc>
        <w:tc>
          <w:tcPr>
            <w:tcW w:w="1568" w:type="dxa"/>
            <w:gridSpan w:val="2"/>
          </w:tcPr>
          <w:p>
            <w:pPr>
              <w:pStyle w:val="31"/>
              <w:ind w:left="720" w:firstLine="0" w:firstLineChars="0"/>
              <w:jc w:val="center"/>
              <w:rPr>
                <w:rFonts w:hint="eastAsia"/>
                <w:sz w:val="21"/>
                <w:szCs w:val="21"/>
              </w:rPr>
            </w:pPr>
            <w:r>
              <w:rPr>
                <w:rFonts w:hint="eastAsia"/>
                <w:sz w:val="21"/>
                <w:szCs w:val="21"/>
              </w:rPr>
              <w:t>40套</w:t>
            </w:r>
          </w:p>
          <w:p>
            <w:pPr>
              <w:jc w:val="center"/>
              <w:rPr>
                <w:rFonts w:hint="eastAsia"/>
                <w:sz w:val="21"/>
                <w:szCs w:val="21"/>
              </w:rPr>
            </w:pPr>
          </w:p>
        </w:tc>
        <w:tc>
          <w:tcPr>
            <w:tcW w:w="2157" w:type="dxa"/>
            <w:gridSpan w:val="2"/>
          </w:tcPr>
          <w:p>
            <w:pPr>
              <w:jc w:val="center"/>
              <w:rPr>
                <w:rFonts w:hint="eastAsia"/>
                <w:sz w:val="21"/>
                <w:szCs w:val="21"/>
              </w:rPr>
            </w:pPr>
            <w:r>
              <w:rPr>
                <w:rFonts w:hint="eastAsia"/>
                <w:sz w:val="21"/>
                <w:szCs w:val="21"/>
              </w:rPr>
              <w:t>涤纶</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56" w:type="dxa"/>
            <w:gridSpan w:val="2"/>
          </w:tcPr>
          <w:p>
            <w:pPr>
              <w:jc w:val="center"/>
              <w:rPr>
                <w:rFonts w:hint="default" w:eastAsiaTheme="minorEastAsia"/>
                <w:sz w:val="21"/>
                <w:szCs w:val="21"/>
                <w:lang w:val="en-US" w:eastAsia="zh-CN"/>
              </w:rPr>
            </w:pPr>
            <w:r>
              <w:rPr>
                <w:rFonts w:hint="eastAsia"/>
                <w:sz w:val="21"/>
                <w:szCs w:val="21"/>
                <w:lang w:val="en-US" w:eastAsia="zh-CN"/>
              </w:rPr>
              <w:t>6</w:t>
            </w:r>
          </w:p>
        </w:tc>
        <w:tc>
          <w:tcPr>
            <w:tcW w:w="2062" w:type="dxa"/>
            <w:gridSpan w:val="2"/>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足球训练反弹网</w:t>
            </w:r>
          </w:p>
        </w:tc>
        <w:tc>
          <w:tcPr>
            <w:tcW w:w="1568" w:type="dxa"/>
            <w:gridSpan w:val="2"/>
          </w:tcPr>
          <w:p>
            <w:pPr>
              <w:pStyle w:val="31"/>
              <w:ind w:left="720" w:firstLine="0" w:firstLineChars="0"/>
              <w:jc w:val="center"/>
              <w:rPr>
                <w:rFonts w:hint="eastAsia"/>
                <w:sz w:val="21"/>
                <w:szCs w:val="21"/>
              </w:rPr>
            </w:pPr>
            <w:r>
              <w:rPr>
                <w:rFonts w:hint="eastAsia"/>
                <w:sz w:val="21"/>
                <w:szCs w:val="21"/>
              </w:rPr>
              <w:t>10套</w:t>
            </w:r>
          </w:p>
          <w:p>
            <w:pPr>
              <w:jc w:val="center"/>
              <w:rPr>
                <w:rFonts w:hint="eastAsia"/>
                <w:sz w:val="21"/>
                <w:szCs w:val="21"/>
              </w:rPr>
            </w:pPr>
          </w:p>
        </w:tc>
        <w:tc>
          <w:tcPr>
            <w:tcW w:w="2157" w:type="dxa"/>
            <w:gridSpan w:val="2"/>
          </w:tcPr>
          <w:p>
            <w:pPr>
              <w:jc w:val="center"/>
              <w:rPr>
                <w:rFonts w:hint="eastAsia"/>
                <w:sz w:val="21"/>
                <w:szCs w:val="21"/>
              </w:rPr>
            </w:pPr>
            <w:r>
              <w:rPr>
                <w:rFonts w:hint="eastAsia"/>
                <w:sz w:val="21"/>
                <w:szCs w:val="21"/>
              </w:rPr>
              <w:t>尼龙</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56" w:type="dxa"/>
            <w:gridSpan w:val="2"/>
          </w:tcPr>
          <w:p>
            <w:pPr>
              <w:jc w:val="center"/>
              <w:rPr>
                <w:rFonts w:hint="default" w:eastAsiaTheme="minorEastAsia"/>
                <w:sz w:val="21"/>
                <w:szCs w:val="21"/>
                <w:lang w:val="en-US" w:eastAsia="zh-CN"/>
              </w:rPr>
            </w:pPr>
            <w:r>
              <w:rPr>
                <w:rFonts w:hint="eastAsia"/>
                <w:sz w:val="21"/>
                <w:szCs w:val="21"/>
                <w:lang w:val="en-US" w:eastAsia="zh-CN"/>
              </w:rPr>
              <w:t>7</w:t>
            </w:r>
          </w:p>
        </w:tc>
        <w:tc>
          <w:tcPr>
            <w:tcW w:w="2062" w:type="dxa"/>
            <w:gridSpan w:val="2"/>
            <w:vAlign w:val="top"/>
          </w:tcPr>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五人制球网</w:t>
            </w:r>
          </w:p>
        </w:tc>
        <w:tc>
          <w:tcPr>
            <w:tcW w:w="1568" w:type="dxa"/>
            <w:gridSpan w:val="2"/>
          </w:tcPr>
          <w:p>
            <w:pPr>
              <w:jc w:val="center"/>
              <w:rPr>
                <w:rFonts w:hint="eastAsia"/>
                <w:sz w:val="21"/>
                <w:szCs w:val="21"/>
              </w:rPr>
            </w:pPr>
            <w:r>
              <w:rPr>
                <w:rFonts w:hint="eastAsia"/>
                <w:sz w:val="21"/>
                <w:szCs w:val="21"/>
              </w:rPr>
              <w:t>5副</w:t>
            </w:r>
          </w:p>
        </w:tc>
        <w:tc>
          <w:tcPr>
            <w:tcW w:w="2157" w:type="dxa"/>
            <w:gridSpan w:val="2"/>
          </w:tcPr>
          <w:p>
            <w:pPr>
              <w:jc w:val="center"/>
              <w:rPr>
                <w:rFonts w:hint="eastAsia"/>
                <w:sz w:val="21"/>
                <w:szCs w:val="21"/>
              </w:rPr>
            </w:pP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56" w:type="dxa"/>
            <w:gridSpan w:val="2"/>
          </w:tcPr>
          <w:p>
            <w:pPr>
              <w:pStyle w:val="31"/>
              <w:ind w:left="720" w:firstLine="0" w:firstLineChars="0"/>
              <w:jc w:val="both"/>
              <w:rPr>
                <w:rFonts w:hint="default" w:eastAsiaTheme="minorEastAsia"/>
                <w:sz w:val="21"/>
                <w:szCs w:val="21"/>
                <w:lang w:val="en-US" w:eastAsia="zh-CN"/>
              </w:rPr>
            </w:pPr>
            <w:r>
              <w:rPr>
                <w:rFonts w:hint="eastAsia"/>
                <w:sz w:val="21"/>
                <w:szCs w:val="21"/>
                <w:lang w:val="en-US" w:eastAsia="zh-CN"/>
              </w:rPr>
              <w:t>8</w:t>
            </w:r>
          </w:p>
        </w:tc>
        <w:tc>
          <w:tcPr>
            <w:tcW w:w="2062" w:type="dxa"/>
            <w:gridSpan w:val="2"/>
            <w:vAlign w:val="top"/>
          </w:tcPr>
          <w:p>
            <w:pPr>
              <w:pStyle w:val="31"/>
              <w:ind w:left="720" w:leftChars="0" w:firstLine="0" w:firstLineChars="0"/>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守门员护膝、手套</w:t>
            </w:r>
          </w:p>
        </w:tc>
        <w:tc>
          <w:tcPr>
            <w:tcW w:w="1568" w:type="dxa"/>
            <w:gridSpan w:val="2"/>
          </w:tcPr>
          <w:p>
            <w:pPr>
              <w:jc w:val="center"/>
              <w:rPr>
                <w:rFonts w:hint="eastAsia"/>
                <w:sz w:val="21"/>
                <w:szCs w:val="21"/>
              </w:rPr>
            </w:pPr>
            <w:r>
              <w:rPr>
                <w:rFonts w:hint="eastAsia"/>
                <w:sz w:val="21"/>
                <w:szCs w:val="21"/>
              </w:rPr>
              <w:t>5套</w:t>
            </w:r>
          </w:p>
          <w:p>
            <w:pPr>
              <w:jc w:val="center"/>
              <w:rPr>
                <w:rFonts w:hint="eastAsia"/>
                <w:sz w:val="21"/>
                <w:szCs w:val="21"/>
              </w:rPr>
            </w:pPr>
          </w:p>
          <w:p>
            <w:pPr>
              <w:jc w:val="center"/>
              <w:rPr>
                <w:rFonts w:hint="eastAsia"/>
                <w:sz w:val="21"/>
                <w:szCs w:val="21"/>
              </w:rPr>
            </w:pPr>
          </w:p>
        </w:tc>
        <w:tc>
          <w:tcPr>
            <w:tcW w:w="2157" w:type="dxa"/>
            <w:gridSpan w:val="2"/>
          </w:tcPr>
          <w:p>
            <w:pPr>
              <w:jc w:val="center"/>
              <w:rPr>
                <w:rFonts w:hint="eastAsia"/>
                <w:sz w:val="21"/>
                <w:szCs w:val="21"/>
              </w:rPr>
            </w:pPr>
            <w:r>
              <w:rPr>
                <w:rFonts w:hint="eastAsia"/>
                <w:sz w:val="21"/>
                <w:szCs w:val="21"/>
              </w:rPr>
              <w:t>天然胶、乳胶等材料制成、海绵、乳胶</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08" w:hRule="atLeast"/>
        </w:trPr>
        <w:tc>
          <w:tcPr>
            <w:tcW w:w="1340" w:type="dxa"/>
          </w:tcPr>
          <w:p>
            <w:pPr>
              <w:jc w:val="center"/>
              <w:rPr>
                <w:rFonts w:hint="default" w:eastAsiaTheme="minorEastAsia"/>
                <w:sz w:val="21"/>
                <w:szCs w:val="21"/>
                <w:lang w:val="en-US" w:eastAsia="zh-CN"/>
              </w:rPr>
            </w:pPr>
            <w:r>
              <w:rPr>
                <w:rFonts w:hint="eastAsia"/>
                <w:sz w:val="21"/>
                <w:szCs w:val="21"/>
                <w:lang w:val="en-US" w:eastAsia="zh-CN"/>
              </w:rPr>
              <w:t>9</w:t>
            </w:r>
          </w:p>
        </w:tc>
        <w:tc>
          <w:tcPr>
            <w:tcW w:w="2073" w:type="dxa"/>
            <w:gridSpan w:val="2"/>
            <w:vAlign w:val="top"/>
          </w:tcPr>
          <w:p>
            <w:pPr>
              <w:pStyle w:val="31"/>
              <w:ind w:left="720" w:firstLine="0" w:firstLineChars="0"/>
              <w:jc w:val="center"/>
              <w:rPr>
                <w:rFonts w:hint="eastAsia"/>
                <w:sz w:val="21"/>
                <w:szCs w:val="21"/>
              </w:rPr>
            </w:pPr>
            <w:r>
              <w:rPr>
                <w:rFonts w:hint="eastAsia"/>
                <w:sz w:val="21"/>
                <w:szCs w:val="21"/>
              </w:rPr>
              <w:t>4号球颠球器</w:t>
            </w:r>
          </w:p>
          <w:p>
            <w:pPr>
              <w:jc w:val="center"/>
              <w:rPr>
                <w:rFonts w:hint="eastAsia" w:asciiTheme="minorHAnsi" w:hAnsiTheme="minorHAnsi" w:eastAsiaTheme="minorEastAsia" w:cstheme="minorBidi"/>
                <w:kern w:val="2"/>
                <w:sz w:val="21"/>
                <w:szCs w:val="21"/>
                <w:lang w:val="en-US" w:eastAsia="zh-CN" w:bidi="ar-SA"/>
                <w14:ligatures w14:val="standardContextual"/>
              </w:rPr>
            </w:pPr>
          </w:p>
        </w:tc>
        <w:tc>
          <w:tcPr>
            <w:tcW w:w="1568" w:type="dxa"/>
            <w:gridSpan w:val="2"/>
          </w:tcPr>
          <w:p>
            <w:pPr>
              <w:jc w:val="center"/>
              <w:rPr>
                <w:rFonts w:hint="eastAsia"/>
                <w:sz w:val="21"/>
                <w:szCs w:val="21"/>
              </w:rPr>
            </w:pPr>
            <w:r>
              <w:rPr>
                <w:rFonts w:hint="eastAsia"/>
                <w:sz w:val="21"/>
                <w:szCs w:val="21"/>
              </w:rPr>
              <w:t>50套</w:t>
            </w:r>
          </w:p>
        </w:tc>
        <w:tc>
          <w:tcPr>
            <w:tcW w:w="2157" w:type="dxa"/>
            <w:gridSpan w:val="2"/>
          </w:tcPr>
          <w:p>
            <w:pPr>
              <w:jc w:val="center"/>
              <w:rPr>
                <w:rFonts w:hint="eastAsia"/>
                <w:sz w:val="21"/>
                <w:szCs w:val="21"/>
              </w:rPr>
            </w:pP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08" w:hRule="atLeast"/>
        </w:trPr>
        <w:tc>
          <w:tcPr>
            <w:tcW w:w="1340" w:type="dxa"/>
          </w:tcPr>
          <w:p>
            <w:pPr>
              <w:jc w:val="center"/>
              <w:rPr>
                <w:rFonts w:hint="default" w:eastAsiaTheme="minorEastAsia"/>
                <w:sz w:val="21"/>
                <w:szCs w:val="21"/>
                <w:lang w:val="en-US" w:eastAsia="zh-CN"/>
              </w:rPr>
            </w:pPr>
            <w:r>
              <w:rPr>
                <w:rFonts w:hint="eastAsia"/>
                <w:sz w:val="21"/>
                <w:szCs w:val="21"/>
                <w:lang w:val="en-US" w:eastAsia="zh-CN"/>
              </w:rPr>
              <w:t>10</w:t>
            </w:r>
          </w:p>
        </w:tc>
        <w:tc>
          <w:tcPr>
            <w:tcW w:w="2073" w:type="dxa"/>
            <w:gridSpan w:val="2"/>
            <w:vAlign w:val="top"/>
          </w:tcPr>
          <w:p>
            <w:pPr>
              <w:jc w:val="center"/>
              <w:rPr>
                <w:rFonts w:hint="eastAsia"/>
                <w:sz w:val="21"/>
                <w:szCs w:val="21"/>
              </w:rPr>
            </w:pPr>
            <w:r>
              <w:rPr>
                <w:rFonts w:hint="eastAsia"/>
                <w:sz w:val="21"/>
                <w:szCs w:val="21"/>
              </w:rPr>
              <w:t>训练标志盘</w:t>
            </w:r>
          </w:p>
          <w:p>
            <w:pPr>
              <w:jc w:val="center"/>
              <w:rPr>
                <w:rFonts w:hint="eastAsia" w:asciiTheme="minorHAnsi" w:hAnsiTheme="minorHAnsi" w:eastAsiaTheme="minorEastAsia" w:cstheme="minorBidi"/>
                <w:kern w:val="2"/>
                <w:sz w:val="21"/>
                <w:szCs w:val="21"/>
                <w:lang w:val="en-US" w:eastAsia="zh-CN" w:bidi="ar-SA"/>
                <w14:ligatures w14:val="standardContextual"/>
              </w:rPr>
            </w:pPr>
            <w:r>
              <w:rPr>
                <w:rFonts w:hint="eastAsia"/>
                <w:sz w:val="21"/>
                <w:szCs w:val="21"/>
              </w:rPr>
              <w:t>带编号（1</w:t>
            </w:r>
            <w:r>
              <w:rPr>
                <w:sz w:val="21"/>
                <w:szCs w:val="21"/>
              </w:rPr>
              <w:t>—</w:t>
            </w:r>
            <w:r>
              <w:rPr>
                <w:rFonts w:hint="eastAsia"/>
                <w:sz w:val="21"/>
                <w:szCs w:val="21"/>
              </w:rPr>
              <w:t>20号为一套）</w:t>
            </w:r>
          </w:p>
        </w:tc>
        <w:tc>
          <w:tcPr>
            <w:tcW w:w="1568" w:type="dxa"/>
            <w:gridSpan w:val="2"/>
          </w:tcPr>
          <w:p>
            <w:pPr>
              <w:jc w:val="center"/>
              <w:rPr>
                <w:rFonts w:hint="eastAsia"/>
                <w:sz w:val="21"/>
                <w:szCs w:val="21"/>
              </w:rPr>
            </w:pPr>
            <w:r>
              <w:rPr>
                <w:rFonts w:hint="eastAsia"/>
                <w:sz w:val="21"/>
                <w:szCs w:val="21"/>
              </w:rPr>
              <w:t>10套</w:t>
            </w:r>
          </w:p>
        </w:tc>
        <w:tc>
          <w:tcPr>
            <w:tcW w:w="2157" w:type="dxa"/>
            <w:gridSpan w:val="2"/>
          </w:tcPr>
          <w:p>
            <w:pPr>
              <w:jc w:val="center"/>
              <w:rPr>
                <w:rFonts w:hint="eastAsia"/>
                <w:sz w:val="21"/>
                <w:szCs w:val="21"/>
              </w:rPr>
            </w:pPr>
            <w:r>
              <w:rPr>
                <w:rFonts w:hint="eastAsia"/>
                <w:sz w:val="21"/>
                <w:szCs w:val="21"/>
              </w:rPr>
              <w:t>聚乙烯</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08" w:hRule="atLeast"/>
        </w:trPr>
        <w:tc>
          <w:tcPr>
            <w:tcW w:w="1340" w:type="dxa"/>
          </w:tcPr>
          <w:p>
            <w:pPr>
              <w:jc w:val="center"/>
              <w:rPr>
                <w:rFonts w:hint="default" w:eastAsiaTheme="minorEastAsia"/>
                <w:sz w:val="21"/>
                <w:szCs w:val="21"/>
                <w:lang w:val="en-US" w:eastAsia="zh-CN"/>
              </w:rPr>
            </w:pPr>
            <w:r>
              <w:rPr>
                <w:rFonts w:hint="eastAsia"/>
                <w:sz w:val="21"/>
                <w:szCs w:val="21"/>
                <w:lang w:val="en-US" w:eastAsia="zh-CN"/>
              </w:rPr>
              <w:t>11</w:t>
            </w:r>
          </w:p>
        </w:tc>
        <w:tc>
          <w:tcPr>
            <w:tcW w:w="2073" w:type="dxa"/>
            <w:gridSpan w:val="2"/>
          </w:tcPr>
          <w:p>
            <w:pPr>
              <w:jc w:val="center"/>
              <w:rPr>
                <w:rFonts w:hint="eastAsia"/>
                <w:sz w:val="21"/>
                <w:szCs w:val="21"/>
              </w:rPr>
            </w:pPr>
            <w:r>
              <w:rPr>
                <w:rFonts w:hint="eastAsia"/>
                <w:sz w:val="21"/>
                <w:szCs w:val="21"/>
              </w:rPr>
              <w:t>足球训练地毯</w:t>
            </w:r>
          </w:p>
          <w:p>
            <w:pPr>
              <w:jc w:val="center"/>
              <w:rPr>
                <w:rFonts w:hint="eastAsia"/>
                <w:sz w:val="21"/>
                <w:szCs w:val="21"/>
              </w:rPr>
            </w:pPr>
          </w:p>
        </w:tc>
        <w:tc>
          <w:tcPr>
            <w:tcW w:w="1568" w:type="dxa"/>
            <w:gridSpan w:val="2"/>
          </w:tcPr>
          <w:p>
            <w:pPr>
              <w:jc w:val="center"/>
              <w:rPr>
                <w:rFonts w:hint="eastAsia"/>
                <w:sz w:val="21"/>
                <w:szCs w:val="21"/>
              </w:rPr>
            </w:pPr>
            <w:r>
              <w:rPr>
                <w:rFonts w:hint="eastAsia"/>
                <w:sz w:val="21"/>
                <w:szCs w:val="21"/>
              </w:rPr>
              <w:t>4套</w:t>
            </w:r>
          </w:p>
        </w:tc>
        <w:tc>
          <w:tcPr>
            <w:tcW w:w="2157" w:type="dxa"/>
            <w:gridSpan w:val="2"/>
          </w:tcPr>
          <w:p>
            <w:pPr>
              <w:jc w:val="center"/>
              <w:rPr>
                <w:rFonts w:hint="eastAsia"/>
                <w:sz w:val="21"/>
                <w:szCs w:val="21"/>
              </w:rPr>
            </w:pPr>
            <w:r>
              <w:rPr>
                <w:rFonts w:hint="eastAsia"/>
                <w:sz w:val="21"/>
                <w:szCs w:val="21"/>
              </w:rPr>
              <w:t>聚乙烯聚合物、PVC、水晶绒</w:t>
            </w:r>
          </w:p>
        </w:tc>
        <w:tc>
          <w:tcPr>
            <w:tcW w:w="2034" w:type="dxa"/>
            <w:gridSpan w:val="2"/>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08" w:hRule="atLeast"/>
        </w:trPr>
        <w:tc>
          <w:tcPr>
            <w:tcW w:w="3413" w:type="dxa"/>
            <w:gridSpan w:val="3"/>
          </w:tcPr>
          <w:p>
            <w:pPr>
              <w:jc w:val="center"/>
              <w:rPr>
                <w:rFonts w:hint="eastAsia" w:eastAsiaTheme="minorEastAsia"/>
                <w:sz w:val="21"/>
                <w:szCs w:val="21"/>
                <w:lang w:eastAsia="zh-CN"/>
              </w:rPr>
            </w:pPr>
            <w:r>
              <w:rPr>
                <w:rFonts w:hint="eastAsia"/>
                <w:sz w:val="21"/>
                <w:szCs w:val="21"/>
                <w:lang w:eastAsia="zh-CN"/>
              </w:rPr>
              <w:t>合计</w:t>
            </w:r>
          </w:p>
        </w:tc>
        <w:tc>
          <w:tcPr>
            <w:tcW w:w="1568" w:type="dxa"/>
            <w:gridSpan w:val="2"/>
          </w:tcPr>
          <w:p>
            <w:pPr>
              <w:jc w:val="center"/>
              <w:rPr>
                <w:rFonts w:hint="eastAsia"/>
                <w:sz w:val="21"/>
                <w:szCs w:val="21"/>
              </w:rPr>
            </w:pPr>
          </w:p>
        </w:tc>
        <w:tc>
          <w:tcPr>
            <w:tcW w:w="2157" w:type="dxa"/>
            <w:gridSpan w:val="2"/>
          </w:tcPr>
          <w:p>
            <w:pPr>
              <w:jc w:val="center"/>
              <w:rPr>
                <w:rFonts w:hint="eastAsia"/>
                <w:sz w:val="21"/>
                <w:szCs w:val="21"/>
              </w:rPr>
            </w:pPr>
          </w:p>
        </w:tc>
        <w:tc>
          <w:tcPr>
            <w:tcW w:w="2034" w:type="dxa"/>
            <w:gridSpan w:val="2"/>
          </w:tcPr>
          <w:p>
            <w:pPr>
              <w:jc w:val="center"/>
              <w:rPr>
                <w:rFonts w:hint="eastAsia"/>
                <w:sz w:val="21"/>
                <w:szCs w:val="21"/>
              </w:rPr>
            </w:pPr>
          </w:p>
        </w:tc>
      </w:tr>
    </w:tbl>
    <w:p>
      <w:pPr>
        <w:pStyle w:val="3"/>
        <w:numPr>
          <w:numId w:val="0"/>
        </w:numPr>
        <w:rPr>
          <w:rFonts w:hint="eastAsia"/>
          <w:lang w:val="en-US" w:eastAsia="zh-CN"/>
        </w:rPr>
      </w:pPr>
      <w:bookmarkStart w:id="24" w:name="_GoBack"/>
      <w:bookmarkEnd w:id="24"/>
    </w:p>
    <w:p>
      <w:pPr>
        <w:pStyle w:val="3"/>
        <w:numPr>
          <w:ilvl w:val="0"/>
          <w:numId w:val="0"/>
        </w:numPr>
        <w:rPr>
          <w:rFonts w:hint="eastAsia" w:ascii="宋体" w:hAnsi="宋体" w:eastAsia="宋体" w:cs="宋体"/>
          <w:lang w:val="en-US" w:eastAsia="zh-CN"/>
        </w:rPr>
      </w:pPr>
    </w:p>
    <w:sectPr>
      <w:footerReference r:id="rId3" w:type="default"/>
      <w:pgSz w:w="11906" w:h="16838"/>
      <w:pgMar w:top="2041" w:right="1417" w:bottom="141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à.ā">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F4D17"/>
    <w:multiLevelType w:val="singleLevel"/>
    <w:tmpl w:val="CEEF4D1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OGY0NWUxMjE4OWZjNmJmN2E5ZjVlNzEzYjgzODkifQ=="/>
  </w:docVars>
  <w:rsids>
    <w:rsidRoot w:val="48AE097C"/>
    <w:rsid w:val="000A73AF"/>
    <w:rsid w:val="00193F85"/>
    <w:rsid w:val="001E376A"/>
    <w:rsid w:val="0025021C"/>
    <w:rsid w:val="003577F9"/>
    <w:rsid w:val="0039253C"/>
    <w:rsid w:val="003B2E64"/>
    <w:rsid w:val="0042472A"/>
    <w:rsid w:val="00450C05"/>
    <w:rsid w:val="005514A5"/>
    <w:rsid w:val="00643432"/>
    <w:rsid w:val="0074430E"/>
    <w:rsid w:val="007D06FB"/>
    <w:rsid w:val="008D44C6"/>
    <w:rsid w:val="00911EEA"/>
    <w:rsid w:val="00A80820"/>
    <w:rsid w:val="00B37ECF"/>
    <w:rsid w:val="00BE226A"/>
    <w:rsid w:val="00BE4DBC"/>
    <w:rsid w:val="00C41D3F"/>
    <w:rsid w:val="00C74F81"/>
    <w:rsid w:val="00CE0293"/>
    <w:rsid w:val="00D23310"/>
    <w:rsid w:val="00D3701F"/>
    <w:rsid w:val="00D81D63"/>
    <w:rsid w:val="00E0365A"/>
    <w:rsid w:val="00E0485B"/>
    <w:rsid w:val="00E20476"/>
    <w:rsid w:val="00ED5FAA"/>
    <w:rsid w:val="00F90142"/>
    <w:rsid w:val="00FA4317"/>
    <w:rsid w:val="00FF17B9"/>
    <w:rsid w:val="035E0DBD"/>
    <w:rsid w:val="03993BA4"/>
    <w:rsid w:val="03B629A7"/>
    <w:rsid w:val="04FD5337"/>
    <w:rsid w:val="055776DC"/>
    <w:rsid w:val="076F7797"/>
    <w:rsid w:val="07FC2953"/>
    <w:rsid w:val="08720E4C"/>
    <w:rsid w:val="08892439"/>
    <w:rsid w:val="08FF16E7"/>
    <w:rsid w:val="091F4B4B"/>
    <w:rsid w:val="0BE77B0E"/>
    <w:rsid w:val="0C430B50"/>
    <w:rsid w:val="0D5A222F"/>
    <w:rsid w:val="0D6245F7"/>
    <w:rsid w:val="0DBF2E39"/>
    <w:rsid w:val="0E8F4521"/>
    <w:rsid w:val="0EF47FEC"/>
    <w:rsid w:val="10086339"/>
    <w:rsid w:val="101555DF"/>
    <w:rsid w:val="10167D23"/>
    <w:rsid w:val="10F24F5F"/>
    <w:rsid w:val="11671099"/>
    <w:rsid w:val="11673272"/>
    <w:rsid w:val="14CA41A8"/>
    <w:rsid w:val="14F32AA4"/>
    <w:rsid w:val="18337298"/>
    <w:rsid w:val="197131A1"/>
    <w:rsid w:val="1B9D27DA"/>
    <w:rsid w:val="1C19367C"/>
    <w:rsid w:val="1C705992"/>
    <w:rsid w:val="1D8204B9"/>
    <w:rsid w:val="1E3B5B2B"/>
    <w:rsid w:val="20076938"/>
    <w:rsid w:val="20B44A63"/>
    <w:rsid w:val="22F3179C"/>
    <w:rsid w:val="238E494F"/>
    <w:rsid w:val="248B7965"/>
    <w:rsid w:val="24DB4A4C"/>
    <w:rsid w:val="250544F0"/>
    <w:rsid w:val="25C132C8"/>
    <w:rsid w:val="26103D41"/>
    <w:rsid w:val="26A30712"/>
    <w:rsid w:val="26D1312A"/>
    <w:rsid w:val="2783602A"/>
    <w:rsid w:val="292304A6"/>
    <w:rsid w:val="2A2811B3"/>
    <w:rsid w:val="2C515A04"/>
    <w:rsid w:val="2F841841"/>
    <w:rsid w:val="301607F4"/>
    <w:rsid w:val="35CD3029"/>
    <w:rsid w:val="36D1187A"/>
    <w:rsid w:val="36EC64C1"/>
    <w:rsid w:val="378974B0"/>
    <w:rsid w:val="37B81B43"/>
    <w:rsid w:val="37ED7F4E"/>
    <w:rsid w:val="383A4CB4"/>
    <w:rsid w:val="38871C41"/>
    <w:rsid w:val="388E7474"/>
    <w:rsid w:val="3AE113B1"/>
    <w:rsid w:val="3BA91C9B"/>
    <w:rsid w:val="3BA92FA2"/>
    <w:rsid w:val="3BBF63A5"/>
    <w:rsid w:val="3C48306C"/>
    <w:rsid w:val="3DFA4C63"/>
    <w:rsid w:val="3F6855DC"/>
    <w:rsid w:val="409260F4"/>
    <w:rsid w:val="40B42F61"/>
    <w:rsid w:val="40D34AAA"/>
    <w:rsid w:val="425265CD"/>
    <w:rsid w:val="428619C4"/>
    <w:rsid w:val="433B55EE"/>
    <w:rsid w:val="44603F9F"/>
    <w:rsid w:val="4574354D"/>
    <w:rsid w:val="474F2688"/>
    <w:rsid w:val="47517B46"/>
    <w:rsid w:val="48AE097C"/>
    <w:rsid w:val="48CE707F"/>
    <w:rsid w:val="48EF1375"/>
    <w:rsid w:val="49923070"/>
    <w:rsid w:val="4D3B1641"/>
    <w:rsid w:val="4E520993"/>
    <w:rsid w:val="4FA7451F"/>
    <w:rsid w:val="502E69EF"/>
    <w:rsid w:val="50E772C9"/>
    <w:rsid w:val="5102729C"/>
    <w:rsid w:val="52C443B8"/>
    <w:rsid w:val="559F48A1"/>
    <w:rsid w:val="562E3145"/>
    <w:rsid w:val="572A7F10"/>
    <w:rsid w:val="577613A7"/>
    <w:rsid w:val="58FC58DC"/>
    <w:rsid w:val="599D3E6B"/>
    <w:rsid w:val="59B475E2"/>
    <w:rsid w:val="5B7B3F78"/>
    <w:rsid w:val="5CD96260"/>
    <w:rsid w:val="5CE0184E"/>
    <w:rsid w:val="5D804A98"/>
    <w:rsid w:val="5E7D301B"/>
    <w:rsid w:val="5ED41C66"/>
    <w:rsid w:val="602D388C"/>
    <w:rsid w:val="611C7B9D"/>
    <w:rsid w:val="61A62889"/>
    <w:rsid w:val="61FB3CA6"/>
    <w:rsid w:val="63D86A58"/>
    <w:rsid w:val="64A54BB5"/>
    <w:rsid w:val="64FD4B40"/>
    <w:rsid w:val="66FA015E"/>
    <w:rsid w:val="689375A7"/>
    <w:rsid w:val="68FB795E"/>
    <w:rsid w:val="6ADF2A9C"/>
    <w:rsid w:val="6DFB0400"/>
    <w:rsid w:val="6E056B89"/>
    <w:rsid w:val="6E7D5566"/>
    <w:rsid w:val="6ED84BBE"/>
    <w:rsid w:val="6EE964AB"/>
    <w:rsid w:val="6F4F622D"/>
    <w:rsid w:val="6F9E23CC"/>
    <w:rsid w:val="70142D5E"/>
    <w:rsid w:val="701D200D"/>
    <w:rsid w:val="709366CE"/>
    <w:rsid w:val="719A3A8C"/>
    <w:rsid w:val="71C81322"/>
    <w:rsid w:val="73BC28E3"/>
    <w:rsid w:val="763B6E81"/>
    <w:rsid w:val="768A2306"/>
    <w:rsid w:val="7742666E"/>
    <w:rsid w:val="77936BC0"/>
    <w:rsid w:val="78132BAC"/>
    <w:rsid w:val="79413A0F"/>
    <w:rsid w:val="7C0466D2"/>
    <w:rsid w:val="7C5D53AE"/>
    <w:rsid w:val="7CF91FAF"/>
    <w:rsid w:val="7D48588A"/>
    <w:rsid w:val="7D7218D5"/>
    <w:rsid w:val="7EB6319E"/>
    <w:rsid w:val="7FD6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pPr>
      <w:spacing w:after="120" w:line="360" w:lineRule="auto"/>
    </w:p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5">
    <w:name w:val="Body Text Indent"/>
    <w:basedOn w:val="1"/>
    <w:qFormat/>
    <w:uiPriority w:val="0"/>
    <w:pPr>
      <w:ind w:firstLine="480"/>
    </w:pPr>
  </w:style>
  <w:style w:type="paragraph" w:styleId="6">
    <w:name w:val="Plain Text"/>
    <w:basedOn w:val="1"/>
    <w:qFormat/>
    <w:uiPriority w:val="0"/>
    <w:rPr>
      <w:rFonts w:ascii="宋体" w:hAnsi="Courier New" w:cs="Courier New"/>
      <w:szCs w:val="21"/>
    </w:rPr>
  </w:style>
  <w:style w:type="paragraph" w:styleId="7">
    <w:name w:val="Date"/>
    <w:basedOn w:val="1"/>
    <w:next w:val="1"/>
    <w:link w:val="24"/>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style>
  <w:style w:type="paragraph" w:styleId="12">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13">
    <w:name w:val="toc 2"/>
    <w:basedOn w:val="1"/>
    <w:next w:val="1"/>
    <w:qFormat/>
    <w:uiPriority w:val="39"/>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3"/>
    <w:unhideWhenUsed/>
    <w:qFormat/>
    <w:uiPriority w:val="99"/>
    <w:pPr>
      <w:ind w:firstLine="420" w:firstLineChars="100"/>
    </w:pPr>
    <w:rPr>
      <w:rFonts w:ascii="Calibri" w:hAnsi="Calibri"/>
      <w:kern w:val="2"/>
      <w:sz w:val="21"/>
    </w:rPr>
  </w:style>
  <w:style w:type="paragraph" w:styleId="16">
    <w:name w:val="Body Text First Indent 2"/>
    <w:basedOn w:val="5"/>
    <w:qFormat/>
    <w:uiPriority w:val="0"/>
    <w:pPr>
      <w:ind w:left="200" w:leftChars="200" w:firstLine="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21">
    <w:name w:val="NormalCharacter"/>
    <w:semiHidden/>
    <w:qFormat/>
    <w:uiPriority w:val="0"/>
  </w:style>
  <w:style w:type="character" w:customStyle="1" w:styleId="22">
    <w:name w:val="页眉 Char"/>
    <w:basedOn w:val="19"/>
    <w:link w:val="10"/>
    <w:qFormat/>
    <w:uiPriority w:val="0"/>
    <w:rPr>
      <w:kern w:val="2"/>
      <w:sz w:val="18"/>
      <w:szCs w:val="18"/>
    </w:rPr>
  </w:style>
  <w:style w:type="character" w:customStyle="1" w:styleId="23">
    <w:name w:val="页脚 Char"/>
    <w:basedOn w:val="19"/>
    <w:link w:val="9"/>
    <w:qFormat/>
    <w:uiPriority w:val="0"/>
    <w:rPr>
      <w:kern w:val="2"/>
      <w:sz w:val="18"/>
      <w:szCs w:val="18"/>
    </w:rPr>
  </w:style>
  <w:style w:type="character" w:customStyle="1" w:styleId="24">
    <w:name w:val="日期 Char"/>
    <w:basedOn w:val="19"/>
    <w:link w:val="7"/>
    <w:qFormat/>
    <w:uiPriority w:val="0"/>
    <w:rPr>
      <w:kern w:val="2"/>
      <w:sz w:val="21"/>
      <w:szCs w:val="24"/>
    </w:rPr>
  </w:style>
  <w:style w:type="character" w:customStyle="1" w:styleId="25">
    <w:name w:val="批注框文本 Char"/>
    <w:basedOn w:val="19"/>
    <w:link w:val="8"/>
    <w:qFormat/>
    <w:uiPriority w:val="0"/>
    <w:rPr>
      <w:kern w:val="2"/>
      <w:sz w:val="18"/>
      <w:szCs w:val="18"/>
    </w:rPr>
  </w:style>
  <w:style w:type="paragraph" w:customStyle="1" w:styleId="26">
    <w:name w:val="正文首行缩进两字符"/>
    <w:basedOn w:val="1"/>
    <w:qFormat/>
    <w:uiPriority w:val="0"/>
    <w:pPr>
      <w:spacing w:line="360" w:lineRule="auto"/>
      <w:ind w:firstLine="200" w:firstLineChars="200"/>
    </w:pPr>
    <w:rPr>
      <w:rFonts w:ascii="宋体"/>
      <w:kern w:val="0"/>
      <w:sz w:val="34"/>
      <w:szCs w:val="20"/>
    </w:rPr>
  </w:style>
  <w:style w:type="paragraph" w:customStyle="1" w:styleId="2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8">
    <w:name w:val="UserStyle_13"/>
    <w:link w:val="29"/>
    <w:qFormat/>
    <w:uiPriority w:val="0"/>
    <w:rPr>
      <w:rFonts w:ascii="Times New Roman" w:hAnsi="Times New Roman"/>
      <w:b/>
      <w:bCs/>
      <w:sz w:val="32"/>
      <w:szCs w:val="32"/>
    </w:rPr>
  </w:style>
  <w:style w:type="paragraph" w:customStyle="1" w:styleId="29">
    <w:name w:val="Heading3"/>
    <w:basedOn w:val="1"/>
    <w:next w:val="1"/>
    <w:link w:val="28"/>
    <w:qFormat/>
    <w:uiPriority w:val="0"/>
    <w:pPr>
      <w:keepNext/>
      <w:keepLines/>
      <w:widowControl/>
      <w:spacing w:before="260" w:after="260" w:line="416" w:lineRule="auto"/>
      <w:textAlignment w:val="baseline"/>
    </w:pPr>
    <w:rPr>
      <w:rFonts w:ascii="Times New Roman" w:hAnsi="Times New Roman"/>
      <w:b/>
      <w:bCs/>
      <w:sz w:val="32"/>
      <w:szCs w:val="32"/>
    </w:rPr>
  </w:style>
  <w:style w:type="paragraph" w:customStyle="1" w:styleId="30">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styleId="31">
    <w:name w:val="List Paragraph"/>
    <w:basedOn w:val="1"/>
    <w:qFormat/>
    <w:uiPriority w:val="34"/>
    <w:pPr>
      <w:spacing w:after="160" w:line="278" w:lineRule="auto"/>
      <w:ind w:firstLine="420" w:firstLineChars="200"/>
      <w:jc w:val="left"/>
    </w:pPr>
    <w:rPr>
      <w:sz w:val="2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5301</Words>
  <Characters>5446</Characters>
  <Lines>7</Lines>
  <Paragraphs>2</Paragraphs>
  <TotalTime>0</TotalTime>
  <ScaleCrop>false</ScaleCrop>
  <LinksUpToDate>false</LinksUpToDate>
  <CharactersWithSpaces>6041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2021-07-05T08:21:00Z</dcterms:created>
  <dc:creator>administration</dc:creator>
  <cp:lastModifiedBy>小</cp:lastModifiedBy>
  <cp:lastPrinted>2022-06-09T02:22:00Z</cp:lastPrinted>
  <dcterms:modified xsi:type="dcterms:W3CDTF">2024-08-01T06:31:54Z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8B75705CA78441F2920B6E67D0AB602B_13</vt:lpwstr>
  </property>
</Properties>
</file>